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80E9" w14:textId="77777777" w:rsidR="00505640" w:rsidRPr="00505640" w:rsidRDefault="00505640" w:rsidP="00505640">
      <w:pPr>
        <w:pStyle w:val="Leipteksti"/>
        <w:ind w:left="0"/>
        <w:rPr>
          <w:rFonts w:asciiTheme="majorHAnsi" w:eastAsiaTheme="majorEastAsia" w:hAnsiTheme="majorHAnsi" w:cstheme="majorHAnsi"/>
          <w:bCs/>
          <w:color w:val="156082" w:themeColor="accent1"/>
          <w:sz w:val="40"/>
          <w:szCs w:val="96"/>
        </w:rPr>
      </w:pPr>
      <w:r w:rsidRPr="00505640">
        <w:rPr>
          <w:rFonts w:asciiTheme="majorHAnsi" w:hAnsiTheme="majorHAnsi"/>
          <w:bCs/>
          <w:color w:val="156082" w:themeColor="accent1"/>
          <w:sz w:val="40"/>
          <w:szCs w:val="32"/>
        </w:rPr>
        <w:t xml:space="preserve">PLAN FÖR SANERING AV EKONOMIN </w:t>
      </w:r>
    </w:p>
    <w:p w14:paraId="0DBF0DA4" w14:textId="77777777" w:rsidR="00505640" w:rsidRPr="00505640" w:rsidRDefault="00505640" w:rsidP="00505640">
      <w:pPr>
        <w:pStyle w:val="Otsikko2"/>
        <w:ind w:left="1304" w:hanging="1304"/>
        <w:rPr>
          <w:rFonts w:asciiTheme="majorHAnsi" w:hAnsiTheme="majorHAnsi"/>
          <w:sz w:val="32"/>
          <w:szCs w:val="36"/>
        </w:rPr>
      </w:pPr>
      <w:r w:rsidRPr="00505640">
        <w:rPr>
          <w:rFonts w:asciiTheme="majorHAnsi" w:hAnsiTheme="majorHAnsi"/>
          <w:sz w:val="32"/>
          <w:szCs w:val="32"/>
        </w:rPr>
        <w:t>KARTLÄGGNING AV NULÄGET</w:t>
      </w:r>
    </w:p>
    <w:p w14:paraId="757AF962" w14:textId="77777777" w:rsidR="00505640" w:rsidRPr="00505640" w:rsidRDefault="00505640" w:rsidP="00505640">
      <w:pPr>
        <w:pStyle w:val="Otsikko3"/>
        <w:ind w:left="1304" w:hanging="1304"/>
        <w:rPr>
          <w:rFonts w:asciiTheme="majorHAnsi" w:hAnsiTheme="majorHAnsi"/>
          <w:bCs/>
          <w:sz w:val="28"/>
          <w:szCs w:val="28"/>
        </w:rPr>
      </w:pPr>
      <w:r w:rsidRPr="00505640">
        <w:rPr>
          <w:rFonts w:asciiTheme="majorHAnsi" w:hAnsiTheme="majorHAnsi"/>
          <w:bCs/>
          <w:sz w:val="28"/>
          <w:szCs w:val="28"/>
        </w:rPr>
        <w:t xml:space="preserve">Orsaker till de ekonomiska svårigheterna </w:t>
      </w:r>
    </w:p>
    <w:p w14:paraId="09BE1645" w14:textId="4D93EB02" w:rsidR="00505640" w:rsidRPr="00505640" w:rsidRDefault="00505640" w:rsidP="00505640">
      <w:pPr>
        <w:rPr>
          <w:rFonts w:asciiTheme="majorHAnsi" w:hAnsiTheme="majorHAnsi"/>
        </w:rPr>
      </w:pPr>
      <w:r w:rsidRPr="00505640">
        <w:rPr>
          <w:rFonts w:asciiTheme="majorHAnsi" w:hAnsiTheme="majorHAnsi"/>
        </w:rPr>
        <w:t xml:space="preserve">I planen antecknas vad som orsakat </w:t>
      </w:r>
      <w:r w:rsidR="0067277D">
        <w:rPr>
          <w:rFonts w:asciiTheme="majorHAnsi" w:hAnsiTheme="majorHAnsi"/>
        </w:rPr>
        <w:t>samfundets</w:t>
      </w:r>
      <w:r w:rsidR="0067277D" w:rsidRPr="00505640">
        <w:rPr>
          <w:rFonts w:asciiTheme="majorHAnsi" w:hAnsiTheme="majorHAnsi"/>
        </w:rPr>
        <w:t xml:space="preserve"> </w:t>
      </w:r>
      <w:r w:rsidRPr="00505640">
        <w:rPr>
          <w:rFonts w:asciiTheme="majorHAnsi" w:hAnsiTheme="majorHAnsi"/>
        </w:rPr>
        <w:t xml:space="preserve">ekonomiska svårigheter eller vad de ekonomiska svårigheterna förutspås bero på. </w:t>
      </w:r>
    </w:p>
    <w:p w14:paraId="17554EE6" w14:textId="77777777" w:rsidR="00505640" w:rsidRPr="00505640" w:rsidRDefault="00505640" w:rsidP="00505640">
      <w:pPr>
        <w:rPr>
          <w:rFonts w:asciiTheme="majorHAnsi" w:hAnsiTheme="majorHAnsi"/>
          <w:sz w:val="20"/>
          <w:szCs w:val="20"/>
        </w:rPr>
      </w:pPr>
    </w:p>
    <w:p w14:paraId="799EA786" w14:textId="77777777" w:rsidR="00505640" w:rsidRPr="00505640" w:rsidRDefault="00505640" w:rsidP="00505640">
      <w:pPr>
        <w:rPr>
          <w:rFonts w:asciiTheme="majorHAnsi" w:hAnsiTheme="majorHAnsi"/>
          <w:sz w:val="20"/>
          <w:szCs w:val="20"/>
        </w:rPr>
      </w:pPr>
    </w:p>
    <w:p w14:paraId="5C691DAC" w14:textId="77777777" w:rsidR="00505640" w:rsidRDefault="00505640" w:rsidP="00505640">
      <w:pPr>
        <w:rPr>
          <w:rFonts w:asciiTheme="majorHAnsi" w:hAnsiTheme="majorHAnsi"/>
        </w:rPr>
      </w:pPr>
    </w:p>
    <w:p w14:paraId="69471F64" w14:textId="77777777" w:rsidR="00505640" w:rsidRPr="00505640" w:rsidRDefault="00505640" w:rsidP="00505640">
      <w:pPr>
        <w:rPr>
          <w:rFonts w:asciiTheme="majorHAnsi" w:hAnsiTheme="majorHAnsi"/>
        </w:rPr>
      </w:pPr>
    </w:p>
    <w:p w14:paraId="47A429B3" w14:textId="77777777" w:rsidR="00505640" w:rsidRPr="00505640" w:rsidRDefault="00505640" w:rsidP="00505640">
      <w:pPr>
        <w:pStyle w:val="Otsikko2"/>
        <w:ind w:left="1304" w:hanging="1304"/>
        <w:rPr>
          <w:rFonts w:asciiTheme="majorHAnsi" w:hAnsiTheme="majorHAnsi"/>
          <w:sz w:val="28"/>
          <w:szCs w:val="24"/>
        </w:rPr>
      </w:pPr>
      <w:r w:rsidRPr="00505640">
        <w:rPr>
          <w:rFonts w:asciiTheme="majorHAnsi" w:hAnsiTheme="majorHAnsi"/>
          <w:sz w:val="28"/>
          <w:szCs w:val="28"/>
        </w:rPr>
        <w:t>Hyra och vederlagsnivå</w:t>
      </w:r>
    </w:p>
    <w:p w14:paraId="7FE0862D" w14:textId="77777777" w:rsidR="00505640" w:rsidRPr="00505640" w:rsidRDefault="00505640" w:rsidP="00505640">
      <w:pPr>
        <w:rPr>
          <w:rFonts w:asciiTheme="majorHAnsi" w:hAnsiTheme="majorHAnsi"/>
        </w:rPr>
      </w:pPr>
      <w:r w:rsidRPr="00505640">
        <w:rPr>
          <w:rFonts w:asciiTheme="majorHAnsi" w:hAnsiTheme="majorHAnsi"/>
        </w:rPr>
        <w:t>I planen antecknas uppgifter om bostädernas hyres- eller vederlagsnivå i förhållande till områdets övriga hyres- eller vederlagsnivå.</w:t>
      </w:r>
    </w:p>
    <w:p w14:paraId="169F9782" w14:textId="77777777" w:rsidR="00505640" w:rsidRPr="00505640" w:rsidRDefault="00505640" w:rsidP="00505640">
      <w:pPr>
        <w:rPr>
          <w:rFonts w:asciiTheme="majorHAnsi" w:hAnsiTheme="majorHAnsi"/>
          <w:sz w:val="20"/>
          <w:szCs w:val="20"/>
        </w:rPr>
      </w:pPr>
    </w:p>
    <w:p w14:paraId="7BABAD9A" w14:textId="77777777" w:rsidR="00505640" w:rsidRPr="00505640" w:rsidRDefault="00505640" w:rsidP="00505640">
      <w:pPr>
        <w:rPr>
          <w:rFonts w:asciiTheme="majorHAnsi" w:hAnsiTheme="majorHAnsi"/>
          <w:sz w:val="20"/>
          <w:szCs w:val="20"/>
        </w:rPr>
      </w:pPr>
    </w:p>
    <w:p w14:paraId="6388577E" w14:textId="77777777" w:rsidR="00505640" w:rsidRDefault="00505640" w:rsidP="00505640">
      <w:pPr>
        <w:rPr>
          <w:rFonts w:asciiTheme="majorHAnsi" w:hAnsiTheme="majorHAnsi"/>
        </w:rPr>
      </w:pPr>
    </w:p>
    <w:p w14:paraId="67401825" w14:textId="77777777" w:rsidR="00505640" w:rsidRPr="00505640" w:rsidRDefault="00505640" w:rsidP="00505640">
      <w:pPr>
        <w:rPr>
          <w:rFonts w:asciiTheme="majorHAnsi" w:hAnsiTheme="majorHAnsi"/>
        </w:rPr>
      </w:pPr>
    </w:p>
    <w:p w14:paraId="00917364" w14:textId="77777777" w:rsidR="00505640" w:rsidRPr="00505640" w:rsidRDefault="00505640" w:rsidP="00505640">
      <w:pPr>
        <w:pStyle w:val="Otsikko2"/>
        <w:ind w:left="1304" w:hanging="1304"/>
        <w:rPr>
          <w:rFonts w:asciiTheme="majorHAnsi" w:hAnsiTheme="majorHAnsi"/>
          <w:sz w:val="28"/>
          <w:szCs w:val="24"/>
        </w:rPr>
      </w:pPr>
      <w:r w:rsidRPr="00505640">
        <w:rPr>
          <w:rFonts w:asciiTheme="majorHAnsi" w:hAnsiTheme="majorHAnsi"/>
          <w:sz w:val="28"/>
          <w:szCs w:val="28"/>
        </w:rPr>
        <w:t>Utveckling av nyttjandegraden</w:t>
      </w:r>
    </w:p>
    <w:p w14:paraId="6704650B" w14:textId="77777777" w:rsidR="00505640" w:rsidRPr="00505640" w:rsidRDefault="00505640" w:rsidP="00505640">
      <w:pPr>
        <w:rPr>
          <w:rFonts w:asciiTheme="majorHAnsi" w:hAnsiTheme="majorHAnsi"/>
        </w:rPr>
      </w:pPr>
      <w:r w:rsidRPr="00505640">
        <w:rPr>
          <w:rFonts w:asciiTheme="majorHAnsi" w:hAnsiTheme="majorHAnsi"/>
        </w:rPr>
        <w:t xml:space="preserve">I planen antecknas hur nyttjandegraden utvecklats under de senaste fem åren fram till nuläget samt skillnaderna mellan objekten vad gäller nyttjandegrad vid tidpunkten för ansökan. </w:t>
      </w:r>
    </w:p>
    <w:p w14:paraId="2EA54D29" w14:textId="77777777" w:rsidR="00505640" w:rsidRPr="00505640" w:rsidRDefault="00505640" w:rsidP="00505640">
      <w:pPr>
        <w:rPr>
          <w:rFonts w:asciiTheme="majorHAnsi" w:hAnsiTheme="majorHAnsi"/>
          <w:sz w:val="20"/>
          <w:szCs w:val="20"/>
        </w:rPr>
      </w:pPr>
    </w:p>
    <w:p w14:paraId="168DEDFF" w14:textId="77777777" w:rsidR="00505640" w:rsidRDefault="00505640" w:rsidP="00505640">
      <w:pPr>
        <w:rPr>
          <w:rFonts w:asciiTheme="majorHAnsi" w:hAnsiTheme="majorHAnsi"/>
          <w:sz w:val="20"/>
          <w:szCs w:val="20"/>
        </w:rPr>
      </w:pPr>
    </w:p>
    <w:p w14:paraId="22ED5AB6" w14:textId="77777777" w:rsidR="00505640" w:rsidRDefault="00505640" w:rsidP="00505640">
      <w:pPr>
        <w:rPr>
          <w:rFonts w:asciiTheme="majorHAnsi" w:hAnsiTheme="majorHAnsi"/>
          <w:sz w:val="20"/>
          <w:szCs w:val="20"/>
        </w:rPr>
      </w:pPr>
    </w:p>
    <w:p w14:paraId="3A661E9A" w14:textId="77777777" w:rsidR="00505640" w:rsidRPr="00505640" w:rsidRDefault="00505640" w:rsidP="00505640">
      <w:pPr>
        <w:rPr>
          <w:rFonts w:asciiTheme="majorHAnsi" w:hAnsiTheme="majorHAnsi"/>
          <w:sz w:val="20"/>
          <w:szCs w:val="20"/>
        </w:rPr>
      </w:pPr>
    </w:p>
    <w:p w14:paraId="5DF009C8" w14:textId="77777777" w:rsidR="00505640" w:rsidRPr="00505640" w:rsidRDefault="00505640" w:rsidP="00505640">
      <w:pPr>
        <w:pStyle w:val="Otsikko2"/>
        <w:ind w:left="1304" w:hanging="1304"/>
        <w:rPr>
          <w:rFonts w:asciiTheme="majorHAnsi" w:hAnsiTheme="majorHAnsi"/>
          <w:sz w:val="24"/>
          <w:szCs w:val="28"/>
        </w:rPr>
      </w:pPr>
      <w:r w:rsidRPr="00505640">
        <w:rPr>
          <w:rFonts w:asciiTheme="majorHAnsi" w:hAnsiTheme="majorHAnsi"/>
          <w:sz w:val="24"/>
        </w:rPr>
        <w:t>FRAMTIDSUTSIKTER</w:t>
      </w:r>
    </w:p>
    <w:p w14:paraId="5CB415B2" w14:textId="77777777" w:rsidR="00505640" w:rsidRPr="00505640" w:rsidRDefault="00505640" w:rsidP="00505640">
      <w:pPr>
        <w:pStyle w:val="Otsikko2"/>
        <w:rPr>
          <w:rFonts w:asciiTheme="majorHAnsi" w:hAnsiTheme="majorHAnsi"/>
          <w:bCs/>
          <w:sz w:val="28"/>
          <w:szCs w:val="28"/>
        </w:rPr>
      </w:pPr>
      <w:r w:rsidRPr="00505640">
        <w:rPr>
          <w:rFonts w:asciiTheme="majorHAnsi" w:hAnsiTheme="majorHAnsi"/>
          <w:sz w:val="28"/>
          <w:szCs w:val="28"/>
        </w:rPr>
        <w:t>Prognos för utvecklingen av nyttjandegraden, läget för hyresbostadsmarknaden i området, befolkningsstrukturens utveckling samt förändringar i verksamhetsmiljön under de kommande 7–10 åren</w:t>
      </w:r>
    </w:p>
    <w:p w14:paraId="40BAD537" w14:textId="559478D2" w:rsidR="00505640" w:rsidRPr="00505640" w:rsidRDefault="00505640" w:rsidP="00505640">
      <w:pPr>
        <w:rPr>
          <w:rFonts w:asciiTheme="majorHAnsi" w:hAnsiTheme="majorHAnsi"/>
        </w:rPr>
      </w:pPr>
      <w:r w:rsidRPr="00505640">
        <w:rPr>
          <w:rFonts w:asciiTheme="majorHAnsi" w:hAnsiTheme="majorHAnsi"/>
        </w:rPr>
        <w:t xml:space="preserve">I planen ska man utöver prognosen även bedöma hur ovan nämnda faktorer påverkar nyttjandegraden för </w:t>
      </w:r>
      <w:r w:rsidR="0067277D">
        <w:rPr>
          <w:rFonts w:asciiTheme="majorHAnsi" w:hAnsiTheme="majorHAnsi"/>
        </w:rPr>
        <w:t>samfundets</w:t>
      </w:r>
      <w:r w:rsidR="0067277D" w:rsidRPr="00505640">
        <w:rPr>
          <w:rFonts w:asciiTheme="majorHAnsi" w:hAnsiTheme="majorHAnsi"/>
        </w:rPr>
        <w:t xml:space="preserve"> </w:t>
      </w:r>
      <w:r w:rsidRPr="00505640">
        <w:rPr>
          <w:rFonts w:asciiTheme="majorHAnsi" w:hAnsiTheme="majorHAnsi"/>
        </w:rPr>
        <w:t xml:space="preserve">objekt, hyres- eller vederlagsnivån eller </w:t>
      </w:r>
      <w:r w:rsidR="0067277D">
        <w:rPr>
          <w:rFonts w:asciiTheme="majorHAnsi" w:hAnsiTheme="majorHAnsi"/>
        </w:rPr>
        <w:t>samfundets</w:t>
      </w:r>
      <w:r w:rsidR="0067277D" w:rsidRPr="00505640">
        <w:rPr>
          <w:rFonts w:asciiTheme="majorHAnsi" w:hAnsiTheme="majorHAnsi"/>
        </w:rPr>
        <w:t xml:space="preserve"> </w:t>
      </w:r>
      <w:r w:rsidRPr="00505640">
        <w:rPr>
          <w:rFonts w:asciiTheme="majorHAnsi" w:hAnsiTheme="majorHAnsi"/>
        </w:rPr>
        <w:t>verksamhet i övrigt.</w:t>
      </w:r>
    </w:p>
    <w:p w14:paraId="068B4017" w14:textId="77777777" w:rsidR="00505640" w:rsidRPr="00505640" w:rsidRDefault="00505640" w:rsidP="00505640">
      <w:pPr>
        <w:rPr>
          <w:rFonts w:asciiTheme="majorHAnsi" w:hAnsiTheme="majorHAnsi"/>
        </w:rPr>
      </w:pPr>
    </w:p>
    <w:p w14:paraId="5A926437" w14:textId="77777777" w:rsidR="00505640" w:rsidRPr="00505640" w:rsidRDefault="00505640" w:rsidP="00505640">
      <w:pPr>
        <w:rPr>
          <w:rFonts w:asciiTheme="majorHAnsi" w:hAnsiTheme="majorHAnsi"/>
        </w:rPr>
      </w:pPr>
    </w:p>
    <w:p w14:paraId="072EAD47" w14:textId="77777777" w:rsidR="00505640" w:rsidRDefault="00505640">
      <w:pPr>
        <w:spacing w:after="160" w:line="259" w:lineRule="auto"/>
        <w:rPr>
          <w:rFonts w:asciiTheme="majorHAnsi" w:eastAsiaTheme="majorEastAsia" w:hAnsiTheme="majorHAnsi" w:cstheme="majorBidi"/>
          <w:b/>
          <w:color w:val="156082" w:themeColor="accent1"/>
          <w:sz w:val="24"/>
          <w:szCs w:val="24"/>
        </w:rPr>
      </w:pPr>
      <w:r>
        <w:rPr>
          <w:rFonts w:asciiTheme="majorHAnsi" w:hAnsiTheme="majorHAnsi"/>
          <w:b/>
        </w:rPr>
        <w:br w:type="page"/>
      </w:r>
    </w:p>
    <w:p w14:paraId="3D1B6587" w14:textId="5630B335" w:rsidR="00505640" w:rsidRPr="00505640" w:rsidRDefault="00505640" w:rsidP="001D239A">
      <w:pPr>
        <w:pStyle w:val="Otsikko3"/>
        <w:ind w:hanging="28"/>
        <w:rPr>
          <w:rFonts w:asciiTheme="majorHAnsi" w:hAnsiTheme="majorHAnsi"/>
          <w:bCs/>
          <w:sz w:val="28"/>
          <w:szCs w:val="28"/>
        </w:rPr>
      </w:pPr>
      <w:r w:rsidRPr="00505640">
        <w:rPr>
          <w:rFonts w:asciiTheme="majorHAnsi" w:hAnsiTheme="majorHAnsi"/>
          <w:bCs/>
          <w:sz w:val="28"/>
          <w:szCs w:val="28"/>
        </w:rPr>
        <w:lastRenderedPageBreak/>
        <w:t xml:space="preserve">Hyreshusens skick och nödvändiga reparationer </w:t>
      </w:r>
      <w:r w:rsidR="0067277D">
        <w:rPr>
          <w:rFonts w:asciiTheme="majorHAnsi" w:hAnsiTheme="majorHAnsi"/>
          <w:bCs/>
          <w:sz w:val="28"/>
          <w:szCs w:val="28"/>
        </w:rPr>
        <w:t xml:space="preserve">som behöver genomföras </w:t>
      </w:r>
      <w:r w:rsidRPr="00505640">
        <w:rPr>
          <w:rFonts w:asciiTheme="majorHAnsi" w:hAnsiTheme="majorHAnsi"/>
          <w:bCs/>
          <w:sz w:val="28"/>
          <w:szCs w:val="28"/>
        </w:rPr>
        <w:t>under de kommande 7–10 åren</w:t>
      </w:r>
    </w:p>
    <w:p w14:paraId="5F12B3D3" w14:textId="77777777" w:rsidR="00505640" w:rsidRDefault="00505640" w:rsidP="00505640">
      <w:pPr>
        <w:rPr>
          <w:rFonts w:asciiTheme="majorHAnsi" w:hAnsiTheme="majorHAnsi"/>
        </w:rPr>
      </w:pPr>
      <w:r w:rsidRPr="00505640">
        <w:rPr>
          <w:rFonts w:asciiTheme="majorHAnsi" w:hAnsiTheme="majorHAnsi"/>
        </w:rPr>
        <w:t>I planen antecknas uppgifter om skicket på samfundets hyreshus samt i fråga om reparationsbehov sådana reparationer som det är nödvändigt att genomföra inom den närmaste framtiden.</w:t>
      </w:r>
    </w:p>
    <w:p w14:paraId="08309D97" w14:textId="77777777" w:rsidR="00505640" w:rsidRDefault="00505640" w:rsidP="00505640">
      <w:pPr>
        <w:rPr>
          <w:rFonts w:asciiTheme="majorHAnsi" w:hAnsiTheme="majorHAnsi"/>
        </w:rPr>
      </w:pPr>
    </w:p>
    <w:p w14:paraId="2D5296D5" w14:textId="77777777" w:rsidR="00505640" w:rsidRPr="00505640" w:rsidRDefault="00505640" w:rsidP="00505640">
      <w:pPr>
        <w:rPr>
          <w:rFonts w:asciiTheme="majorHAnsi" w:hAnsiTheme="majorHAnsi"/>
        </w:rPr>
      </w:pPr>
    </w:p>
    <w:p w14:paraId="6B897FF0" w14:textId="77777777" w:rsidR="00505640" w:rsidRPr="00505640" w:rsidRDefault="00505640" w:rsidP="00505640">
      <w:pPr>
        <w:rPr>
          <w:rFonts w:asciiTheme="majorHAnsi" w:hAnsiTheme="majorHAnsi"/>
        </w:rPr>
      </w:pPr>
    </w:p>
    <w:p w14:paraId="14FE15AC" w14:textId="77777777" w:rsidR="00505640" w:rsidRDefault="00505640" w:rsidP="00505640">
      <w:pPr>
        <w:pStyle w:val="Otsikko4"/>
        <w:ind w:left="1304" w:hanging="1304"/>
        <w:rPr>
          <w:rFonts w:asciiTheme="majorHAnsi" w:hAnsiTheme="majorHAnsi"/>
        </w:rPr>
      </w:pPr>
      <w:r w:rsidRPr="00505640">
        <w:rPr>
          <w:rFonts w:asciiTheme="majorHAnsi" w:hAnsiTheme="majorHAnsi"/>
        </w:rPr>
        <w:t>Uppskattad tidtabell för reparationsåtgärderna</w:t>
      </w:r>
    </w:p>
    <w:p w14:paraId="1715B990" w14:textId="77777777" w:rsidR="00505640" w:rsidRDefault="00505640" w:rsidP="00505640"/>
    <w:p w14:paraId="4024E807" w14:textId="77777777" w:rsidR="00505640" w:rsidRDefault="00505640" w:rsidP="00505640"/>
    <w:p w14:paraId="30E4F5ED" w14:textId="77777777" w:rsidR="00505640" w:rsidRDefault="00505640" w:rsidP="00505640"/>
    <w:p w14:paraId="5E087375" w14:textId="77777777" w:rsidR="00505640" w:rsidRPr="00505640" w:rsidRDefault="00505640" w:rsidP="00505640"/>
    <w:p w14:paraId="72922825" w14:textId="77777777" w:rsidR="00505640" w:rsidRPr="00505640" w:rsidRDefault="00505640" w:rsidP="00505640">
      <w:pPr>
        <w:pStyle w:val="Otsikko4"/>
        <w:rPr>
          <w:rFonts w:asciiTheme="majorHAnsi" w:hAnsiTheme="majorHAnsi"/>
          <w:i w:val="0"/>
          <w:iCs w:val="0"/>
        </w:rPr>
      </w:pPr>
      <w:r w:rsidRPr="00505640">
        <w:rPr>
          <w:rFonts w:asciiTheme="majorHAnsi" w:hAnsiTheme="majorHAnsi"/>
        </w:rPr>
        <w:t>Finansieringsplan för reparationsåtgärderna</w:t>
      </w:r>
    </w:p>
    <w:p w14:paraId="6C1B0A46" w14:textId="6B4428CF" w:rsidR="00505640" w:rsidRPr="00505640" w:rsidRDefault="00505640" w:rsidP="00505640">
      <w:pPr>
        <w:rPr>
          <w:rFonts w:asciiTheme="majorHAnsi" w:hAnsiTheme="majorHAnsi"/>
        </w:rPr>
      </w:pPr>
      <w:r w:rsidRPr="00505640">
        <w:rPr>
          <w:rFonts w:asciiTheme="majorHAnsi" w:hAnsiTheme="majorHAnsi"/>
        </w:rPr>
        <w:t xml:space="preserve">Planen ska </w:t>
      </w:r>
      <w:r w:rsidR="0067277D">
        <w:rPr>
          <w:rFonts w:asciiTheme="majorHAnsi" w:hAnsiTheme="majorHAnsi"/>
        </w:rPr>
        <w:t>innehålla</w:t>
      </w:r>
      <w:r w:rsidR="0067277D" w:rsidRPr="00505640">
        <w:rPr>
          <w:rFonts w:asciiTheme="majorHAnsi" w:hAnsiTheme="majorHAnsi"/>
        </w:rPr>
        <w:t xml:space="preserve"> </w:t>
      </w:r>
      <w:r w:rsidRPr="00505640">
        <w:rPr>
          <w:rFonts w:asciiTheme="majorHAnsi" w:hAnsiTheme="majorHAnsi"/>
        </w:rPr>
        <w:t xml:space="preserve">en preliminär bedömning av hur de nödvändiga reparationsåtgärderna </w:t>
      </w:r>
      <w:r w:rsidR="0067277D">
        <w:rPr>
          <w:rFonts w:asciiTheme="majorHAnsi" w:hAnsiTheme="majorHAnsi"/>
        </w:rPr>
        <w:t xml:space="preserve">avses att </w:t>
      </w:r>
      <w:r w:rsidRPr="00505640">
        <w:rPr>
          <w:rFonts w:asciiTheme="majorHAnsi" w:hAnsiTheme="majorHAnsi"/>
        </w:rPr>
        <w:t xml:space="preserve">genomföras. Hur </w:t>
      </w:r>
      <w:r w:rsidR="0067277D">
        <w:rPr>
          <w:rFonts w:asciiTheme="majorHAnsi" w:hAnsiTheme="majorHAnsi"/>
        </w:rPr>
        <w:t>avses</w:t>
      </w:r>
      <w:r w:rsidRPr="00505640">
        <w:rPr>
          <w:rFonts w:asciiTheme="majorHAnsi" w:hAnsiTheme="majorHAnsi"/>
        </w:rPr>
        <w:t xml:space="preserve"> de nödvändiga reparationsåtgärderna </w:t>
      </w:r>
      <w:r w:rsidR="0067277D">
        <w:rPr>
          <w:rFonts w:asciiTheme="majorHAnsi" w:hAnsiTheme="majorHAnsi"/>
        </w:rPr>
        <w:t xml:space="preserve">att </w:t>
      </w:r>
      <w:r w:rsidRPr="00505640">
        <w:rPr>
          <w:rFonts w:asciiTheme="majorHAnsi" w:hAnsiTheme="majorHAnsi"/>
        </w:rPr>
        <w:t>finansieras och vilka är de uppskattade kapitalkostnaderna, om avsikten är att reparationerna ska genomföras med lån?</w:t>
      </w:r>
    </w:p>
    <w:p w14:paraId="646622ED" w14:textId="77777777" w:rsidR="00505640" w:rsidRDefault="00505640" w:rsidP="00505640">
      <w:pPr>
        <w:rPr>
          <w:rFonts w:asciiTheme="majorHAnsi" w:hAnsiTheme="majorHAnsi"/>
        </w:rPr>
      </w:pPr>
    </w:p>
    <w:p w14:paraId="5874ECE7" w14:textId="77777777" w:rsidR="00505640" w:rsidRDefault="00505640" w:rsidP="00505640">
      <w:pPr>
        <w:rPr>
          <w:rFonts w:asciiTheme="majorHAnsi" w:hAnsiTheme="majorHAnsi"/>
        </w:rPr>
      </w:pPr>
    </w:p>
    <w:p w14:paraId="649F22AB" w14:textId="77777777" w:rsidR="00505640" w:rsidRPr="00505640" w:rsidRDefault="00505640" w:rsidP="00505640">
      <w:pPr>
        <w:rPr>
          <w:rFonts w:asciiTheme="majorHAnsi" w:hAnsiTheme="majorHAnsi"/>
        </w:rPr>
      </w:pPr>
    </w:p>
    <w:p w14:paraId="3D56D5E9" w14:textId="77777777" w:rsidR="00505640" w:rsidRPr="00505640" w:rsidRDefault="00505640" w:rsidP="00505640">
      <w:pPr>
        <w:rPr>
          <w:rFonts w:asciiTheme="majorHAnsi" w:hAnsiTheme="majorHAnsi"/>
        </w:rPr>
      </w:pPr>
    </w:p>
    <w:p w14:paraId="47591021" w14:textId="77777777" w:rsidR="00505640" w:rsidRPr="00505640" w:rsidRDefault="00505640" w:rsidP="00505640">
      <w:pPr>
        <w:pStyle w:val="Otsikko2"/>
        <w:ind w:left="1304" w:hanging="1304"/>
        <w:rPr>
          <w:rFonts w:asciiTheme="majorHAnsi" w:hAnsiTheme="majorHAnsi"/>
          <w:sz w:val="32"/>
          <w:szCs w:val="36"/>
        </w:rPr>
      </w:pPr>
      <w:r w:rsidRPr="00505640">
        <w:rPr>
          <w:rFonts w:asciiTheme="majorHAnsi" w:hAnsiTheme="majorHAnsi"/>
          <w:sz w:val="32"/>
          <w:szCs w:val="32"/>
        </w:rPr>
        <w:t>ÅTGÄRDER OCH BEREDSKAP</w:t>
      </w:r>
    </w:p>
    <w:p w14:paraId="3ECC9C94" w14:textId="77777777" w:rsidR="00505640" w:rsidRPr="00505640" w:rsidRDefault="00505640" w:rsidP="00505640">
      <w:pPr>
        <w:pStyle w:val="Otsikko3"/>
        <w:ind w:left="1304" w:hanging="1304"/>
        <w:rPr>
          <w:rFonts w:asciiTheme="majorHAnsi" w:hAnsiTheme="majorHAnsi"/>
          <w:bCs/>
          <w:sz w:val="28"/>
          <w:szCs w:val="28"/>
        </w:rPr>
      </w:pPr>
      <w:r w:rsidRPr="00505640">
        <w:rPr>
          <w:rFonts w:asciiTheme="majorHAnsi" w:hAnsiTheme="majorHAnsi"/>
          <w:bCs/>
          <w:sz w:val="28"/>
          <w:szCs w:val="28"/>
        </w:rPr>
        <w:t>Vidtagna åtgärder</w:t>
      </w:r>
    </w:p>
    <w:p w14:paraId="4A9FA465" w14:textId="30DE859C" w:rsidR="00505640" w:rsidRPr="00505640" w:rsidRDefault="00505640" w:rsidP="00505640">
      <w:pPr>
        <w:rPr>
          <w:rFonts w:asciiTheme="majorHAnsi" w:hAnsiTheme="majorHAnsi"/>
        </w:rPr>
      </w:pPr>
      <w:r w:rsidRPr="00505640">
        <w:rPr>
          <w:rFonts w:asciiTheme="majorHAnsi" w:hAnsiTheme="majorHAnsi"/>
        </w:rPr>
        <w:t xml:space="preserve">I planen antecknas vilka åtgärder </w:t>
      </w:r>
      <w:r w:rsidR="0067277D">
        <w:rPr>
          <w:rFonts w:asciiTheme="majorHAnsi" w:hAnsiTheme="majorHAnsi"/>
        </w:rPr>
        <w:t>samfundet</w:t>
      </w:r>
      <w:r w:rsidR="0067277D" w:rsidRPr="00505640">
        <w:rPr>
          <w:rFonts w:asciiTheme="majorHAnsi" w:hAnsiTheme="majorHAnsi"/>
        </w:rPr>
        <w:t xml:space="preserve"> </w:t>
      </w:r>
      <w:r w:rsidRPr="00505640">
        <w:rPr>
          <w:rFonts w:asciiTheme="majorHAnsi" w:hAnsiTheme="majorHAnsi"/>
        </w:rPr>
        <w:t>eller dess ägare har vidtagit för att sanera ekonomin eller förebygga ekonomiska svårigheter.</w:t>
      </w:r>
    </w:p>
    <w:p w14:paraId="69728D3B" w14:textId="77777777" w:rsidR="00505640" w:rsidRPr="00505640" w:rsidRDefault="00505640" w:rsidP="00505640">
      <w:pPr>
        <w:rPr>
          <w:rFonts w:asciiTheme="majorHAnsi" w:hAnsiTheme="majorHAnsi"/>
        </w:rPr>
      </w:pPr>
    </w:p>
    <w:p w14:paraId="6AA108C4" w14:textId="77777777" w:rsidR="00505640" w:rsidRPr="00505640" w:rsidRDefault="00505640" w:rsidP="00505640">
      <w:pPr>
        <w:rPr>
          <w:rFonts w:asciiTheme="majorHAnsi" w:hAnsiTheme="majorHAnsi"/>
        </w:rPr>
      </w:pPr>
    </w:p>
    <w:p w14:paraId="3EDA3C77" w14:textId="77777777" w:rsidR="00505640" w:rsidRPr="00505640" w:rsidRDefault="00505640" w:rsidP="00505640">
      <w:pPr>
        <w:rPr>
          <w:rFonts w:asciiTheme="majorHAnsi" w:hAnsiTheme="majorHAnsi"/>
        </w:rPr>
      </w:pPr>
    </w:p>
    <w:p w14:paraId="554E8555" w14:textId="77777777" w:rsidR="00505640" w:rsidRPr="00505640" w:rsidRDefault="00505640" w:rsidP="00505640">
      <w:pPr>
        <w:pStyle w:val="Otsikko3"/>
        <w:ind w:left="1304" w:hanging="1304"/>
        <w:rPr>
          <w:rFonts w:asciiTheme="majorHAnsi" w:hAnsiTheme="majorHAnsi"/>
          <w:bCs/>
          <w:sz w:val="28"/>
          <w:szCs w:val="28"/>
        </w:rPr>
      </w:pPr>
      <w:r w:rsidRPr="00505640">
        <w:rPr>
          <w:rFonts w:asciiTheme="majorHAnsi" w:hAnsiTheme="majorHAnsi"/>
          <w:bCs/>
          <w:sz w:val="28"/>
          <w:szCs w:val="28"/>
        </w:rPr>
        <w:t>Åtgärder som ska vidtas</w:t>
      </w:r>
    </w:p>
    <w:p w14:paraId="405E017E" w14:textId="393778FD" w:rsidR="00505640" w:rsidRPr="00505640" w:rsidRDefault="00505640" w:rsidP="00505640">
      <w:pPr>
        <w:rPr>
          <w:rFonts w:asciiTheme="majorHAnsi" w:hAnsiTheme="majorHAnsi"/>
        </w:rPr>
      </w:pPr>
      <w:r w:rsidRPr="00505640">
        <w:rPr>
          <w:rFonts w:asciiTheme="majorHAnsi" w:hAnsiTheme="majorHAnsi"/>
        </w:rPr>
        <w:t xml:space="preserve">I planen antecknas vilka åtgärder </w:t>
      </w:r>
      <w:r w:rsidR="0067277D">
        <w:rPr>
          <w:rFonts w:asciiTheme="majorHAnsi" w:hAnsiTheme="majorHAnsi"/>
        </w:rPr>
        <w:t>samfundet</w:t>
      </w:r>
      <w:r w:rsidR="0067277D" w:rsidRPr="00505640">
        <w:rPr>
          <w:rFonts w:asciiTheme="majorHAnsi" w:hAnsiTheme="majorHAnsi"/>
        </w:rPr>
        <w:t xml:space="preserve"> </w:t>
      </w:r>
      <w:r w:rsidRPr="00505640">
        <w:rPr>
          <w:rFonts w:asciiTheme="majorHAnsi" w:hAnsiTheme="majorHAnsi"/>
        </w:rPr>
        <w:t xml:space="preserve">och dess ägare kommer att vidta för att sanera ekonomin eller förebygga ekonomiska svårigheter jämte motiveringar och </w:t>
      </w:r>
      <w:r w:rsidR="0067277D">
        <w:rPr>
          <w:rFonts w:asciiTheme="majorHAnsi" w:hAnsiTheme="majorHAnsi"/>
        </w:rPr>
        <w:t>tidtabeller</w:t>
      </w:r>
      <w:r w:rsidR="0067277D" w:rsidRPr="00505640">
        <w:rPr>
          <w:rFonts w:asciiTheme="majorHAnsi" w:hAnsiTheme="majorHAnsi"/>
        </w:rPr>
        <w:t xml:space="preserve"> </w:t>
      </w:r>
      <w:r w:rsidRPr="00505640">
        <w:rPr>
          <w:rFonts w:asciiTheme="majorHAnsi" w:hAnsiTheme="majorHAnsi"/>
        </w:rPr>
        <w:t xml:space="preserve">(inkl. planerade och uppskattade hyreshöjningar). </w:t>
      </w:r>
    </w:p>
    <w:p w14:paraId="716C2306" w14:textId="77777777" w:rsidR="00505640" w:rsidRPr="00505640" w:rsidRDefault="00505640" w:rsidP="00505640">
      <w:pPr>
        <w:rPr>
          <w:rFonts w:asciiTheme="majorHAnsi" w:hAnsiTheme="majorHAnsi"/>
        </w:rPr>
      </w:pPr>
    </w:p>
    <w:p w14:paraId="5C889EBB" w14:textId="77777777" w:rsidR="00505640" w:rsidRPr="00505640" w:rsidRDefault="00505640" w:rsidP="00505640">
      <w:pPr>
        <w:rPr>
          <w:rFonts w:asciiTheme="majorHAnsi" w:hAnsiTheme="majorHAnsi"/>
        </w:rPr>
      </w:pPr>
    </w:p>
    <w:p w14:paraId="730344C8" w14:textId="77777777" w:rsidR="00505640" w:rsidRDefault="00505640">
      <w:pPr>
        <w:spacing w:after="16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24"/>
          <w:szCs w:val="26"/>
        </w:rPr>
      </w:pPr>
      <w:r>
        <w:rPr>
          <w:rFonts w:asciiTheme="majorHAnsi" w:hAnsiTheme="majorHAnsi"/>
          <w:sz w:val="24"/>
        </w:rPr>
        <w:br w:type="page"/>
      </w:r>
    </w:p>
    <w:p w14:paraId="003E4806" w14:textId="5B3A9F6F" w:rsidR="00505640" w:rsidRPr="00505640" w:rsidRDefault="00505640" w:rsidP="00505640">
      <w:pPr>
        <w:pStyle w:val="Otsikko2"/>
        <w:ind w:left="1304" w:hanging="1304"/>
        <w:rPr>
          <w:rFonts w:asciiTheme="majorHAnsi" w:hAnsiTheme="majorHAnsi"/>
          <w:sz w:val="32"/>
          <w:szCs w:val="36"/>
        </w:rPr>
      </w:pPr>
      <w:r w:rsidRPr="00505640">
        <w:rPr>
          <w:rFonts w:asciiTheme="majorHAnsi" w:hAnsiTheme="majorHAnsi"/>
          <w:sz w:val="32"/>
          <w:szCs w:val="32"/>
        </w:rPr>
        <w:lastRenderedPageBreak/>
        <w:t>EKONOMISK PROGNOS</w:t>
      </w:r>
    </w:p>
    <w:p w14:paraId="705DCAB8" w14:textId="6B542A75" w:rsidR="00505640" w:rsidRPr="00505640" w:rsidRDefault="00505640" w:rsidP="00505640">
      <w:pPr>
        <w:rPr>
          <w:rFonts w:asciiTheme="majorHAnsi" w:hAnsiTheme="majorHAnsi"/>
        </w:rPr>
      </w:pPr>
      <w:r w:rsidRPr="00505640">
        <w:rPr>
          <w:rFonts w:asciiTheme="majorHAnsi" w:hAnsiTheme="majorHAnsi"/>
        </w:rPr>
        <w:t xml:space="preserve">I planen inkluderas en ekonomisk prognos för de kommande 7–10 åren, där utvecklingen av omsättningen, </w:t>
      </w:r>
      <w:r w:rsidR="00F31E4E">
        <w:rPr>
          <w:rFonts w:asciiTheme="majorHAnsi" w:hAnsiTheme="majorHAnsi"/>
        </w:rPr>
        <w:t xml:space="preserve">utvecklingen av </w:t>
      </w:r>
      <w:r w:rsidR="0067277D">
        <w:rPr>
          <w:rFonts w:asciiTheme="majorHAnsi" w:hAnsiTheme="majorHAnsi"/>
        </w:rPr>
        <w:t>skötselkostnaderna</w:t>
      </w:r>
      <w:r w:rsidRPr="00505640">
        <w:rPr>
          <w:rFonts w:asciiTheme="majorHAnsi" w:hAnsiTheme="majorHAnsi"/>
        </w:rPr>
        <w:t xml:space="preserve">, kommande nödvändiga reparationsåtgärder och finansieringsbehov i anslutning till dessa samt </w:t>
      </w:r>
      <w:r w:rsidR="00FD22CB">
        <w:rPr>
          <w:rFonts w:asciiTheme="majorHAnsi" w:hAnsiTheme="majorHAnsi"/>
        </w:rPr>
        <w:t xml:space="preserve">annan </w:t>
      </w:r>
      <w:r w:rsidRPr="00505640">
        <w:rPr>
          <w:rFonts w:asciiTheme="majorHAnsi" w:hAnsiTheme="majorHAnsi"/>
        </w:rPr>
        <w:t xml:space="preserve">eventuell utveckling av kapitalutgifterna har beaktats. I prognosen inkluderas dessutom de ekonomiska effekterna av de saneringsåtgärder som ska genomföras. Med den ekonomiska prognosen påvisas att de åtgärder som ingår i saneringsplanen kan sanera </w:t>
      </w:r>
      <w:r w:rsidR="00F31E4E">
        <w:rPr>
          <w:rFonts w:asciiTheme="majorHAnsi" w:hAnsiTheme="majorHAnsi"/>
        </w:rPr>
        <w:t>samfundets</w:t>
      </w:r>
      <w:r w:rsidR="00F31E4E" w:rsidRPr="00505640">
        <w:rPr>
          <w:rFonts w:asciiTheme="majorHAnsi" w:hAnsiTheme="majorHAnsi"/>
        </w:rPr>
        <w:t xml:space="preserve"> </w:t>
      </w:r>
      <w:r w:rsidRPr="00505640">
        <w:rPr>
          <w:rFonts w:asciiTheme="majorHAnsi" w:hAnsiTheme="majorHAnsi"/>
        </w:rPr>
        <w:t xml:space="preserve">ekonomi på ett långsiktigt sätt. </w:t>
      </w:r>
    </w:p>
    <w:p w14:paraId="5936EC0E" w14:textId="77777777" w:rsidR="00505640" w:rsidRPr="00505640" w:rsidRDefault="00505640" w:rsidP="00505640">
      <w:pPr>
        <w:rPr>
          <w:rFonts w:asciiTheme="majorHAnsi" w:hAnsiTheme="majorHAnsi"/>
        </w:rPr>
      </w:pPr>
    </w:p>
    <w:p w14:paraId="2B0ABD03" w14:textId="77777777" w:rsidR="00505640" w:rsidRPr="00505640" w:rsidRDefault="00505640" w:rsidP="00505640">
      <w:pPr>
        <w:rPr>
          <w:rFonts w:asciiTheme="majorHAnsi" w:hAnsiTheme="majorHAnsi"/>
        </w:rPr>
      </w:pPr>
      <w:r w:rsidRPr="00505640">
        <w:rPr>
          <w:rFonts w:asciiTheme="majorHAnsi" w:hAnsiTheme="majorHAnsi"/>
        </w:rPr>
        <w:t>Mall för den ekonomiska prognosen (vid behov i en separat bilaga)</w:t>
      </w:r>
    </w:p>
    <w:p w14:paraId="5601F375" w14:textId="77777777" w:rsidR="00505640" w:rsidRPr="00505640" w:rsidRDefault="00505640" w:rsidP="00505640">
      <w:pPr>
        <w:rPr>
          <w:rFonts w:asciiTheme="majorHAnsi" w:hAnsiTheme="majorHAnsi"/>
        </w:rPr>
      </w:pPr>
    </w:p>
    <w:tbl>
      <w:tblPr>
        <w:tblStyle w:val="Vaalearuudukkotaulukko1"/>
        <w:tblW w:w="10035" w:type="dxa"/>
        <w:tblLook w:val="04A0" w:firstRow="1" w:lastRow="0" w:firstColumn="1" w:lastColumn="0" w:noHBand="0" w:noVBand="1"/>
      </w:tblPr>
      <w:tblGrid>
        <w:gridCol w:w="266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505640" w:rsidRPr="00505640" w14:paraId="52398349" w14:textId="77777777" w:rsidTr="009D2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14:paraId="23E5A167" w14:textId="77777777" w:rsidR="00505640" w:rsidRPr="00505640" w:rsidRDefault="00505640" w:rsidP="009D29B9">
            <w:pPr>
              <w:rPr>
                <w:rFonts w:asciiTheme="majorHAnsi" w:hAnsiTheme="majorHAnsi"/>
              </w:rPr>
            </w:pPr>
            <w:r w:rsidRPr="00505640">
              <w:rPr>
                <w:rFonts w:asciiTheme="majorHAnsi" w:hAnsiTheme="majorHAnsi"/>
              </w:rPr>
              <w:t>År</w:t>
            </w:r>
          </w:p>
        </w:tc>
        <w:tc>
          <w:tcPr>
            <w:tcW w:w="737" w:type="dxa"/>
          </w:tcPr>
          <w:p w14:paraId="3B6DB45A" w14:textId="77777777" w:rsidR="00505640" w:rsidRPr="00505640" w:rsidRDefault="00505640" w:rsidP="009D29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7AACA28E" w14:textId="77777777" w:rsidR="00505640" w:rsidRPr="00505640" w:rsidRDefault="00505640" w:rsidP="009D29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4BE514D3" w14:textId="77777777" w:rsidR="00505640" w:rsidRPr="00505640" w:rsidRDefault="00505640" w:rsidP="009D29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2E5CCA94" w14:textId="77777777" w:rsidR="00505640" w:rsidRPr="00505640" w:rsidRDefault="00505640" w:rsidP="009D29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38D46722" w14:textId="77777777" w:rsidR="00505640" w:rsidRPr="00505640" w:rsidRDefault="00505640" w:rsidP="009D29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47855540" w14:textId="77777777" w:rsidR="00505640" w:rsidRPr="00505640" w:rsidRDefault="00505640" w:rsidP="009D29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6124402E" w14:textId="77777777" w:rsidR="00505640" w:rsidRPr="00505640" w:rsidRDefault="00505640" w:rsidP="009D29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46BF0CF0" w14:textId="77777777" w:rsidR="00505640" w:rsidRPr="00505640" w:rsidRDefault="00505640" w:rsidP="009D29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2A602011" w14:textId="77777777" w:rsidR="00505640" w:rsidRPr="00505640" w:rsidRDefault="00505640" w:rsidP="009D29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44BAED97" w14:textId="77777777" w:rsidR="00505640" w:rsidRPr="00505640" w:rsidRDefault="00505640" w:rsidP="009D29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505640" w:rsidRPr="00505640" w14:paraId="55723B59" w14:textId="77777777" w:rsidTr="009D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14:paraId="036E61AA" w14:textId="77777777" w:rsidR="00505640" w:rsidRPr="00505640" w:rsidRDefault="00505640" w:rsidP="009D29B9">
            <w:pPr>
              <w:rPr>
                <w:rFonts w:asciiTheme="majorHAnsi" w:hAnsiTheme="majorHAnsi"/>
              </w:rPr>
            </w:pPr>
            <w:r w:rsidRPr="00505640">
              <w:rPr>
                <w:rFonts w:asciiTheme="majorHAnsi" w:hAnsiTheme="majorHAnsi"/>
              </w:rPr>
              <w:t>Intäkter</w:t>
            </w:r>
          </w:p>
        </w:tc>
        <w:tc>
          <w:tcPr>
            <w:tcW w:w="737" w:type="dxa"/>
          </w:tcPr>
          <w:p w14:paraId="3CA55794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2E1D91AC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3F6A4335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6AA12C48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442CB2CD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01D44ADA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484841A5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170B367B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2435C781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3E3369E5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505640" w:rsidRPr="00505640" w14:paraId="1FAE7B1E" w14:textId="77777777" w:rsidTr="009D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14:paraId="1A5BB846" w14:textId="77777777" w:rsidR="00505640" w:rsidRPr="00505640" w:rsidRDefault="00505640" w:rsidP="009D29B9">
            <w:pPr>
              <w:rPr>
                <w:rFonts w:asciiTheme="majorHAnsi" w:hAnsiTheme="majorHAnsi"/>
              </w:rPr>
            </w:pPr>
            <w:r w:rsidRPr="00505640">
              <w:rPr>
                <w:rFonts w:asciiTheme="majorHAnsi" w:hAnsiTheme="majorHAnsi"/>
              </w:rPr>
              <w:t>Skötselkostnader</w:t>
            </w:r>
          </w:p>
        </w:tc>
        <w:tc>
          <w:tcPr>
            <w:tcW w:w="737" w:type="dxa"/>
          </w:tcPr>
          <w:p w14:paraId="4BB92155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184093CC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0072AB64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4A25CA3C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26CC2E66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021CD2C1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26CDE578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43E8FEA5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5C7DC673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603300B1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505640" w:rsidRPr="00505640" w14:paraId="1814AE69" w14:textId="77777777" w:rsidTr="009D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14:paraId="03B5E832" w14:textId="77777777" w:rsidR="00505640" w:rsidRPr="00505640" w:rsidRDefault="00505640" w:rsidP="009D29B9">
            <w:pPr>
              <w:rPr>
                <w:rFonts w:asciiTheme="majorHAnsi" w:hAnsiTheme="majorHAnsi"/>
              </w:rPr>
            </w:pPr>
            <w:r w:rsidRPr="00505640">
              <w:rPr>
                <w:rFonts w:asciiTheme="majorHAnsi" w:hAnsiTheme="majorHAnsi"/>
              </w:rPr>
              <w:t>Övriga kostnader</w:t>
            </w:r>
          </w:p>
        </w:tc>
        <w:tc>
          <w:tcPr>
            <w:tcW w:w="737" w:type="dxa"/>
          </w:tcPr>
          <w:p w14:paraId="749985C6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40AE054D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6F0E24ED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0CAB7CA8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29D9E384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26FA186B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63879610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6394D1CE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5F41BE8D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78380495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505640" w:rsidRPr="00505640" w14:paraId="27B998D1" w14:textId="77777777" w:rsidTr="009D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14:paraId="6C73A35F" w14:textId="77777777" w:rsidR="00505640" w:rsidRPr="00505640" w:rsidRDefault="00505640" w:rsidP="009D29B9">
            <w:pPr>
              <w:rPr>
                <w:rFonts w:asciiTheme="majorHAnsi" w:hAnsiTheme="majorHAnsi"/>
              </w:rPr>
            </w:pPr>
            <w:r w:rsidRPr="00505640">
              <w:rPr>
                <w:rFonts w:asciiTheme="majorHAnsi" w:hAnsiTheme="majorHAnsi"/>
              </w:rPr>
              <w:t>Nödvändiga</w:t>
            </w:r>
            <w:r w:rsidRPr="00505640">
              <w:rPr>
                <w:rFonts w:asciiTheme="majorHAnsi" w:hAnsiTheme="majorHAnsi"/>
              </w:rPr>
              <w:br/>
              <w:t>grundrenoveringar</w:t>
            </w:r>
            <w:r w:rsidRPr="00505640">
              <w:rPr>
                <w:rFonts w:asciiTheme="majorHAnsi" w:hAnsiTheme="majorHAnsi"/>
              </w:rPr>
              <w:br/>
              <w:t>som finansieras med</w:t>
            </w:r>
            <w:r w:rsidRPr="00505640">
              <w:rPr>
                <w:rFonts w:asciiTheme="majorHAnsi" w:hAnsiTheme="majorHAnsi"/>
              </w:rPr>
              <w:br/>
              <w:t>intern finansiering</w:t>
            </w:r>
          </w:p>
        </w:tc>
        <w:tc>
          <w:tcPr>
            <w:tcW w:w="737" w:type="dxa"/>
          </w:tcPr>
          <w:p w14:paraId="2B4F5A51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1E4890FF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60EF499F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56E8416F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27233603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0CDBE025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6A3290C1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30E8277D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553FA50D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05ABB7DF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505640" w:rsidRPr="00505640" w14:paraId="71952B91" w14:textId="77777777" w:rsidTr="009D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14:paraId="16284340" w14:textId="77777777" w:rsidR="00505640" w:rsidRPr="00505640" w:rsidRDefault="00505640" w:rsidP="009D29B9">
            <w:pPr>
              <w:rPr>
                <w:rFonts w:asciiTheme="majorHAnsi" w:hAnsiTheme="majorHAnsi"/>
              </w:rPr>
            </w:pPr>
            <w:r w:rsidRPr="00505640">
              <w:rPr>
                <w:rFonts w:asciiTheme="majorHAnsi" w:hAnsiTheme="majorHAnsi"/>
              </w:rPr>
              <w:t>Kapitalkostnader</w:t>
            </w:r>
          </w:p>
        </w:tc>
        <w:tc>
          <w:tcPr>
            <w:tcW w:w="737" w:type="dxa"/>
          </w:tcPr>
          <w:p w14:paraId="21A8A001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5D0F1137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2614566E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75447F91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5FDED410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027A435B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2776AFDC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0F454E70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70DEDC0D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</w:tcPr>
          <w:p w14:paraId="30ACD5DC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505640" w:rsidRPr="00505640" w14:paraId="428BDBDF" w14:textId="77777777" w:rsidTr="009D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tcBorders>
              <w:bottom w:val="single" w:sz="12" w:space="0" w:color="auto"/>
            </w:tcBorders>
          </w:tcPr>
          <w:p w14:paraId="02B540EE" w14:textId="77777777" w:rsidR="00505640" w:rsidRPr="00505640" w:rsidRDefault="00505640" w:rsidP="009D29B9">
            <w:pPr>
              <w:rPr>
                <w:rFonts w:asciiTheme="majorHAnsi" w:hAnsiTheme="majorHAnsi"/>
              </w:rPr>
            </w:pPr>
            <w:r w:rsidRPr="00505640">
              <w:rPr>
                <w:rFonts w:asciiTheme="majorHAnsi" w:hAnsiTheme="majorHAnsi"/>
              </w:rPr>
              <w:t>Uppskattade kapitalkostnader</w:t>
            </w:r>
            <w:r w:rsidRPr="00505640">
              <w:rPr>
                <w:rFonts w:asciiTheme="majorHAnsi" w:hAnsiTheme="majorHAnsi"/>
              </w:rPr>
              <w:br/>
              <w:t>för kommande lån</w:t>
            </w:r>
            <w:r w:rsidRPr="00505640">
              <w:rPr>
                <w:rFonts w:asciiTheme="majorHAnsi" w:hAnsiTheme="majorHAnsi"/>
              </w:rPr>
              <w:br/>
              <w:t>(inkl. finansierade</w:t>
            </w:r>
            <w:r w:rsidRPr="00505640">
              <w:rPr>
                <w:rFonts w:asciiTheme="majorHAnsi" w:hAnsiTheme="majorHAnsi"/>
              </w:rPr>
              <w:br/>
              <w:t>grundrenoveringar)</w:t>
            </w: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14:paraId="7E88A99F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14:paraId="5BE03DAF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14:paraId="44AB5C55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14:paraId="7D020915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14:paraId="52237386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14:paraId="3513B020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14:paraId="4F588A4D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14:paraId="12BE7B2D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14:paraId="3088209A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14:paraId="715770B6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505640" w:rsidRPr="00505640" w14:paraId="26BE0C73" w14:textId="77777777" w:rsidTr="009D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tcBorders>
              <w:top w:val="single" w:sz="12" w:space="0" w:color="auto"/>
            </w:tcBorders>
          </w:tcPr>
          <w:p w14:paraId="0A7EC744" w14:textId="16EDBA3A" w:rsidR="00505640" w:rsidRPr="00505640" w:rsidRDefault="00505640" w:rsidP="009D29B9">
            <w:pPr>
              <w:rPr>
                <w:rFonts w:asciiTheme="majorHAnsi" w:hAnsiTheme="majorHAnsi"/>
              </w:rPr>
            </w:pPr>
            <w:r w:rsidRPr="00505640">
              <w:rPr>
                <w:rFonts w:asciiTheme="majorHAnsi" w:hAnsiTheme="majorHAnsi"/>
              </w:rPr>
              <w:t>Summa (räkenskapsperiodens</w:t>
            </w:r>
            <w:r w:rsidRPr="00505640">
              <w:rPr>
                <w:rFonts w:asciiTheme="majorHAnsi" w:hAnsiTheme="majorHAnsi"/>
              </w:rPr>
              <w:br/>
              <w:t>finansiell</w:t>
            </w:r>
            <w:r w:rsidR="00F31E4E">
              <w:rPr>
                <w:rFonts w:asciiTheme="majorHAnsi" w:hAnsiTheme="majorHAnsi"/>
              </w:rPr>
              <w:t>a</w:t>
            </w:r>
            <w:r w:rsidRPr="00505640">
              <w:rPr>
                <w:rFonts w:asciiTheme="majorHAnsi" w:hAnsiTheme="majorHAnsi"/>
              </w:rPr>
              <w:t xml:space="preserve"> saldo)</w:t>
            </w:r>
          </w:p>
        </w:tc>
        <w:tc>
          <w:tcPr>
            <w:tcW w:w="737" w:type="dxa"/>
            <w:tcBorders>
              <w:top w:val="single" w:sz="12" w:space="0" w:color="auto"/>
            </w:tcBorders>
          </w:tcPr>
          <w:p w14:paraId="3CAF3998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</w:tcPr>
          <w:p w14:paraId="29415768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</w:tcPr>
          <w:p w14:paraId="4AC30CCB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</w:tcPr>
          <w:p w14:paraId="37CEA3AF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</w:tcPr>
          <w:p w14:paraId="0D6A458C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</w:tcPr>
          <w:p w14:paraId="40FABE96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</w:tcPr>
          <w:p w14:paraId="6E6E5934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</w:tcPr>
          <w:p w14:paraId="1A61227E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</w:tcPr>
          <w:p w14:paraId="1B750654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</w:tcPr>
          <w:p w14:paraId="73809416" w14:textId="77777777" w:rsidR="00505640" w:rsidRPr="00505640" w:rsidRDefault="00505640" w:rsidP="009D2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63F06660" w14:textId="77777777" w:rsidR="00505640" w:rsidRPr="00505640" w:rsidRDefault="00505640" w:rsidP="00505640">
      <w:pPr>
        <w:rPr>
          <w:rFonts w:asciiTheme="majorHAnsi" w:hAnsiTheme="majorHAnsi"/>
        </w:rPr>
      </w:pPr>
    </w:p>
    <w:p w14:paraId="18945F79" w14:textId="77777777" w:rsidR="00505640" w:rsidRPr="00505640" w:rsidRDefault="00505640" w:rsidP="00505640">
      <w:pPr>
        <w:rPr>
          <w:rFonts w:asciiTheme="majorHAnsi" w:hAnsiTheme="majorHAnsi"/>
        </w:rPr>
      </w:pPr>
    </w:p>
    <w:p w14:paraId="19DE96CA" w14:textId="77777777" w:rsidR="00755ACF" w:rsidRPr="00505640" w:rsidRDefault="00755ACF">
      <w:pPr>
        <w:rPr>
          <w:rFonts w:asciiTheme="majorHAnsi" w:hAnsiTheme="majorHAnsi"/>
        </w:rPr>
      </w:pPr>
    </w:p>
    <w:sectPr w:rsidR="00755ACF" w:rsidRPr="005056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E1B70"/>
    <w:multiLevelType w:val="multilevel"/>
    <w:tmpl w:val="5EB25F5A"/>
    <w:styleLink w:val="Valtiokonttoriotsikkonumerointi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hint="default"/>
      </w:rPr>
    </w:lvl>
  </w:abstractNum>
  <w:num w:numId="1" w16cid:durableId="212036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40"/>
    <w:rsid w:val="001D239A"/>
    <w:rsid w:val="00247844"/>
    <w:rsid w:val="003E73E1"/>
    <w:rsid w:val="00505640"/>
    <w:rsid w:val="0067277D"/>
    <w:rsid w:val="00706CB7"/>
    <w:rsid w:val="00755ACF"/>
    <w:rsid w:val="00885EF4"/>
    <w:rsid w:val="008D7335"/>
    <w:rsid w:val="008F732E"/>
    <w:rsid w:val="00994A3B"/>
    <w:rsid w:val="00CC21D4"/>
    <w:rsid w:val="00E91049"/>
    <w:rsid w:val="00F31E4E"/>
    <w:rsid w:val="00F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5D02"/>
  <w15:chartTrackingRefBased/>
  <w15:docId w15:val="{D929731D-DFE2-4F83-9532-A53872A2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5640"/>
    <w:pPr>
      <w:spacing w:after="0" w:line="240" w:lineRule="auto"/>
    </w:pPr>
    <w:rPr>
      <w:rFonts w:cstheme="minorHAnsi"/>
      <w:kern w:val="0"/>
      <w:lang w:val="sv-FI"/>
      <w14:ligatures w14:val="none"/>
    </w:rPr>
  </w:style>
  <w:style w:type="paragraph" w:styleId="Otsikko1">
    <w:name w:val="heading 1"/>
    <w:aliases w:val="Otsikko 1 Roboto"/>
    <w:basedOn w:val="Normaali"/>
    <w:next w:val="Normaali"/>
    <w:link w:val="Otsikko1Char"/>
    <w:uiPriority w:val="9"/>
    <w:qFormat/>
    <w:rsid w:val="00247844"/>
    <w:pPr>
      <w:keepNext/>
      <w:keepLines/>
      <w:spacing w:before="120" w:after="120"/>
      <w:outlineLvl w:val="0"/>
    </w:pPr>
    <w:rPr>
      <w:rFonts w:ascii="Roboto Medium" w:eastAsiaTheme="majorEastAsia" w:hAnsi="Roboto Medium" w:cstheme="majorHAnsi"/>
      <w:b/>
      <w:color w:val="0A2F41" w:themeColor="accent1" w:themeShade="80"/>
      <w:sz w:val="32"/>
      <w:szCs w:val="32"/>
    </w:rPr>
  </w:style>
  <w:style w:type="paragraph" w:styleId="Otsikko2">
    <w:name w:val="heading 2"/>
    <w:aliases w:val="Otsikko 2 Roboto"/>
    <w:basedOn w:val="Normaali"/>
    <w:next w:val="Normaali"/>
    <w:link w:val="Otsikko2Char"/>
    <w:uiPriority w:val="9"/>
    <w:unhideWhenUsed/>
    <w:qFormat/>
    <w:rsid w:val="00247844"/>
    <w:pPr>
      <w:keepNext/>
      <w:keepLines/>
      <w:spacing w:before="120" w:after="120"/>
      <w:outlineLvl w:val="1"/>
    </w:pPr>
    <w:rPr>
      <w:rFonts w:ascii="Roboto" w:eastAsiaTheme="majorEastAsia" w:hAnsi="Roboto" w:cstheme="majorBidi"/>
      <w:color w:val="0F4761" w:themeColor="accent1" w:themeShade="BF"/>
      <w:sz w:val="26"/>
      <w:szCs w:val="26"/>
    </w:rPr>
  </w:style>
  <w:style w:type="paragraph" w:styleId="Otsikko3">
    <w:name w:val="heading 3"/>
    <w:aliases w:val="Otsikko 3 Roboto"/>
    <w:basedOn w:val="Normaali"/>
    <w:next w:val="Normaali"/>
    <w:link w:val="Otsikko3Char"/>
    <w:uiPriority w:val="9"/>
    <w:unhideWhenUsed/>
    <w:qFormat/>
    <w:rsid w:val="00247844"/>
    <w:pPr>
      <w:keepNext/>
      <w:keepLines/>
      <w:spacing w:before="120" w:after="120"/>
      <w:outlineLvl w:val="2"/>
    </w:pPr>
    <w:rPr>
      <w:rFonts w:ascii="Roboto" w:eastAsiaTheme="majorEastAsia" w:hAnsi="Roboto" w:cstheme="majorBidi"/>
      <w:color w:val="156082" w:themeColor="accent1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50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505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505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505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505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505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aliases w:val="Otsikko 3 Roboto Char"/>
    <w:basedOn w:val="Kappaleenoletusfontti"/>
    <w:link w:val="Otsikko3"/>
    <w:uiPriority w:val="9"/>
    <w:rsid w:val="00247844"/>
    <w:rPr>
      <w:rFonts w:ascii="Roboto" w:eastAsiaTheme="majorEastAsia" w:hAnsi="Roboto" w:cstheme="majorBidi"/>
      <w:color w:val="156082" w:themeColor="accent1"/>
      <w:sz w:val="24"/>
      <w:szCs w:val="24"/>
    </w:rPr>
  </w:style>
  <w:style w:type="character" w:customStyle="1" w:styleId="Otsikko1Char">
    <w:name w:val="Otsikko 1 Char"/>
    <w:aliases w:val="Otsikko 1 Roboto Char"/>
    <w:basedOn w:val="Kappaleenoletusfontti"/>
    <w:link w:val="Otsikko1"/>
    <w:uiPriority w:val="9"/>
    <w:rsid w:val="00247844"/>
    <w:rPr>
      <w:rFonts w:ascii="Roboto Medium" w:eastAsiaTheme="majorEastAsia" w:hAnsi="Roboto Medium" w:cstheme="majorHAnsi"/>
      <w:b/>
      <w:color w:val="0A2F41" w:themeColor="accent1" w:themeShade="80"/>
      <w:sz w:val="32"/>
      <w:szCs w:val="32"/>
    </w:rPr>
  </w:style>
  <w:style w:type="character" w:customStyle="1" w:styleId="Otsikko2Char">
    <w:name w:val="Otsikko 2 Char"/>
    <w:aliases w:val="Otsikko 2 Roboto Char"/>
    <w:basedOn w:val="Kappaleenoletusfontti"/>
    <w:link w:val="Otsikko2"/>
    <w:uiPriority w:val="9"/>
    <w:rsid w:val="00247844"/>
    <w:rPr>
      <w:rFonts w:ascii="Roboto" w:eastAsiaTheme="majorEastAsia" w:hAnsi="Roboto" w:cstheme="majorBidi"/>
      <w:color w:val="0F4761" w:themeColor="accent1" w:themeShade="BF"/>
      <w:sz w:val="26"/>
      <w:szCs w:val="26"/>
    </w:rPr>
  </w:style>
  <w:style w:type="paragraph" w:customStyle="1" w:styleId="Ingressi">
    <w:name w:val="Ingressi"/>
    <w:basedOn w:val="Normaali"/>
    <w:link w:val="IngressiChar"/>
    <w:qFormat/>
    <w:rsid w:val="00994A3B"/>
    <w:rPr>
      <w:b/>
      <w:bCs/>
      <w:sz w:val="24"/>
    </w:rPr>
  </w:style>
  <w:style w:type="character" w:customStyle="1" w:styleId="IngressiChar">
    <w:name w:val="Ingressi Char"/>
    <w:basedOn w:val="Kappaleenoletusfontti"/>
    <w:link w:val="Ingressi"/>
    <w:rsid w:val="00994A3B"/>
    <w:rPr>
      <w:b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50564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0564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0564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0564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0564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0564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05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0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0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0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0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0564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0564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0564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05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0564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05640"/>
    <w:rPr>
      <w:b/>
      <w:bCs/>
      <w:smallCaps/>
      <w:color w:val="0F4761" w:themeColor="accent1" w:themeShade="BF"/>
      <w:spacing w:val="5"/>
    </w:rPr>
  </w:style>
  <w:style w:type="paragraph" w:styleId="Leipteksti">
    <w:name w:val="Body Text"/>
    <w:basedOn w:val="Normaali"/>
    <w:link w:val="LeiptekstiChar"/>
    <w:uiPriority w:val="1"/>
    <w:qFormat/>
    <w:rsid w:val="00505640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505640"/>
    <w:rPr>
      <w:rFonts w:cstheme="minorHAnsi"/>
      <w:kern w:val="0"/>
      <w:lang w:val="sv-FI"/>
      <w14:ligatures w14:val="none"/>
    </w:rPr>
  </w:style>
  <w:style w:type="numbering" w:customStyle="1" w:styleId="Valtiokonttoriotsikkonumerointi">
    <w:name w:val="Valtiokonttori otsikkonumerointi"/>
    <w:uiPriority w:val="99"/>
    <w:rsid w:val="00505640"/>
    <w:pPr>
      <w:numPr>
        <w:numId w:val="1"/>
      </w:numPr>
    </w:pPr>
  </w:style>
  <w:style w:type="table" w:styleId="Vaalearuudukkotaulukko1">
    <w:name w:val="Grid Table 1 Light"/>
    <w:basedOn w:val="Normaalitaulukko"/>
    <w:uiPriority w:val="46"/>
    <w:rsid w:val="00505640"/>
    <w:pPr>
      <w:spacing w:after="0" w:line="240" w:lineRule="auto"/>
    </w:pPr>
    <w:rPr>
      <w:lang w:val="sv-F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Muutos">
    <w:name w:val="Revision"/>
    <w:hidden/>
    <w:uiPriority w:val="99"/>
    <w:semiHidden/>
    <w:rsid w:val="0067277D"/>
    <w:pPr>
      <w:spacing w:after="0" w:line="240" w:lineRule="auto"/>
    </w:pPr>
    <w:rPr>
      <w:rFonts w:cstheme="minorHAnsi"/>
      <w:kern w:val="0"/>
      <w:lang w:val="sv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336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Parkkulainen Nina (VK)</dc:creator>
  <cp:keywords/>
  <dc:description/>
  <cp:lastModifiedBy>Parkkulainen Nina (VK)</cp:lastModifiedBy>
  <cp:revision>2</cp:revision>
  <dcterms:created xsi:type="dcterms:W3CDTF">2026-02-02T09:44:00Z</dcterms:created>
  <dcterms:modified xsi:type="dcterms:W3CDTF">2026-02-02T09:44:00Z</dcterms:modified>
</cp:coreProperties>
</file>