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FFFFFF" w:themeColor="background1"/>
        </w:rPr>
        <w:id w:val="-669720682"/>
        <w:docPartObj>
          <w:docPartGallery w:val="Cover Pages"/>
          <w:docPartUnique/>
        </w:docPartObj>
      </w:sdtPr>
      <w:sdtEndPr/>
      <w:sdtContent>
        <w:p w14:paraId="186E1604" w14:textId="77777777" w:rsidR="008C5C85" w:rsidRPr="004E1DA1" w:rsidRDefault="008C5C85" w:rsidP="00CB78FD">
          <w:pPr>
            <w:rPr>
              <w:color w:val="FFFFFF" w:themeColor="background1"/>
            </w:rPr>
          </w:pPr>
          <w:r>
            <w:rPr>
              <w:noProof/>
              <w:color w:val="FFFFFF" w:themeColor="background1"/>
            </w:rPr>
            <mc:AlternateContent>
              <mc:Choice Requires="wps">
                <w:drawing>
                  <wp:anchor distT="0" distB="0" distL="114300" distR="114300" simplePos="0" relativeHeight="251679744" behindDoc="0" locked="0" layoutInCell="1" allowOverlap="1" wp14:anchorId="7CAB2E2F" wp14:editId="4E17AF71">
                    <wp:simplePos x="0" y="0"/>
                    <wp:positionH relativeFrom="page">
                      <wp:posOffset>720090</wp:posOffset>
                    </wp:positionH>
                    <wp:positionV relativeFrom="page">
                      <wp:posOffset>3348355</wp:posOffset>
                    </wp:positionV>
                    <wp:extent cx="6300000" cy="4032000"/>
                    <wp:effectExtent l="0" t="0" r="0" b="6985"/>
                    <wp:wrapNone/>
                    <wp:docPr id="9" name="Tekstiruutu 9"/>
                    <wp:cNvGraphicFramePr/>
                    <a:graphic xmlns:a="http://schemas.openxmlformats.org/drawingml/2006/main">
                      <a:graphicData uri="http://schemas.microsoft.com/office/word/2010/wordprocessingShape">
                        <wps:wsp>
                          <wps:cNvSpPr txBox="1"/>
                          <wps:spPr>
                            <a:xfrm>
                              <a:off x="0" y="0"/>
                              <a:ext cx="6300000" cy="4032000"/>
                            </a:xfrm>
                            <a:prstGeom prst="rect">
                              <a:avLst/>
                            </a:prstGeom>
                            <a:noFill/>
                            <a:ln w="6350">
                              <a:noFill/>
                            </a:ln>
                          </wps:spPr>
                          <wps:txbx>
                            <w:txbxContent>
                              <w:p w14:paraId="69B32819" w14:textId="605A6724" w:rsidR="004E1DA1" w:rsidRPr="00352B0E" w:rsidRDefault="004E1DA1" w:rsidP="004E1DA1">
                                <w:pPr>
                                  <w:rPr>
                                    <w:b/>
                                    <w:bCs/>
                                    <w:color w:val="FFFFFF" w:themeColor="background1"/>
                                    <w:sz w:val="18"/>
                                    <w:szCs w:val="18"/>
                                  </w:rPr>
                                </w:pPr>
                                <w:r>
                                  <w:rPr>
                                    <w:b/>
                                    <w:color w:val="FFFFFF" w:themeColor="background1"/>
                                    <w:sz w:val="18"/>
                                  </w:rPr>
                                  <w:t>STATSKONTORETS PUBLIKATIONER | Peppol 6/2026</w:t>
                                </w:r>
                              </w:p>
                              <w:p w14:paraId="19163F92" w14:textId="77777777" w:rsidR="004E1DA1" w:rsidRPr="00352B0E" w:rsidRDefault="004E1DA1" w:rsidP="004E1DA1">
                                <w:pPr>
                                  <w:rPr>
                                    <w:color w:val="FFFFFF" w:themeColor="background1"/>
                                  </w:rPr>
                                </w:pPr>
                              </w:p>
                              <w:p w14:paraId="05917A84" w14:textId="5CB20F00" w:rsidR="008C5C85" w:rsidRPr="00352B0E" w:rsidRDefault="000332A2" w:rsidP="00704C3D">
                                <w:pPr>
                                  <w:spacing w:after="280"/>
                                  <w:rPr>
                                    <w:rFonts w:asciiTheme="majorHAnsi" w:hAnsiTheme="majorHAnsi"/>
                                    <w:b/>
                                    <w:color w:val="FFFFFF" w:themeColor="background1"/>
                                    <w:sz w:val="92"/>
                                    <w:szCs w:val="92"/>
                                  </w:rPr>
                                </w:pPr>
                                <w:r>
                                  <w:rPr>
                                    <w:rFonts w:asciiTheme="majorHAnsi" w:hAnsiTheme="majorHAnsi"/>
                                    <w:b/>
                                    <w:color w:val="FFFFFF" w:themeColor="background1"/>
                                    <w:sz w:val="92"/>
                                  </w:rPr>
                                  <w:t>ACL-användarvillkor</w:t>
                                </w:r>
                              </w:p>
                              <w:p w14:paraId="3915CF74" w14:textId="7A68539F" w:rsidR="00597AAD" w:rsidRPr="00352B0E" w:rsidRDefault="00597AAD" w:rsidP="00704C3D">
                                <w:pPr>
                                  <w:pStyle w:val="Leipteksti2"/>
                                  <w:rPr>
                                    <w:b/>
                                    <w:bCs/>
                                    <w:color w:val="FFFFFF" w:themeColor="background1"/>
                                    <w:sz w:val="28"/>
                                    <w:szCs w:val="28"/>
                                  </w:rPr>
                                </w:pPr>
                              </w:p>
                              <w:p w14:paraId="14C46325" w14:textId="77777777" w:rsidR="00352B0E" w:rsidRPr="00A10E70" w:rsidRDefault="00352B0E" w:rsidP="00A10E70">
                                <w:pPr>
                                  <w:rPr>
                                    <w:color w:val="FFFFFF" w:themeColor="background1"/>
                                  </w:rPr>
                                </w:pPr>
                              </w:p>
                              <w:p w14:paraId="4D1C394A" w14:textId="0565E197" w:rsidR="008C5C85" w:rsidRPr="00A10E70" w:rsidRDefault="00DB5FAA" w:rsidP="00A10E70">
                                <w:pPr>
                                  <w:rPr>
                                    <w:color w:val="FFFFFF" w:themeColor="background1"/>
                                  </w:rPr>
                                </w:pPr>
                                <w:r>
                                  <w:rPr>
                                    <w:color w:val="FFFFFF" w:themeColor="background1"/>
                                  </w:rPr>
                                  <w:t>Peppol-myndigheten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B2E2F" id="_x0000_t202" coordsize="21600,21600" o:spt="202" path="m,l,21600r21600,l21600,xe">
                    <v:stroke joinstyle="miter"/>
                    <v:path gradientshapeok="t" o:connecttype="rect"/>
                  </v:shapetype>
                  <v:shape id="Tekstiruutu 9" o:spid="_x0000_s1026" type="#_x0000_t202" style="position:absolute;margin-left:56.7pt;margin-top:263.65pt;width:496.05pt;height:31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" filled="f" stroked="f" strokeweight=".5pt">
                    <v:textbox>
                      <w:txbxContent>
                        <w:p w14:paraId="69B32819" w14:textId="605A6724" w:rsidR="004E1DA1" w:rsidRPr="00352B0E" w:rsidRDefault="004E1DA1" w:rsidP="004E1DA1">
                          <w:pPr>
                            <w:rPr>
                              <w:b/>
                              <w:bCs/>
                              <w:color w:val="FFFFFF" w:themeColor="background1"/>
                              <w:sz w:val="18"/>
                              <w:szCs w:val="18"/>
                            </w:rPr>
                          </w:pPr>
                          <w:r>
                            <w:rPr>
                              <w:b/>
                              <w:color w:val="FFFFFF" w:themeColor="background1"/>
                              <w:sz w:val="18"/>
                            </w:rPr>
                            <w:t xml:space="preserve">STATSKONTORETS PUBLIKATIONER | Peppol 6/2026</w:t>
                          </w:r>
                        </w:p>
                        <w:p w14:paraId="19163F92" w14:textId="77777777" w:rsidR="004E1DA1" w:rsidRPr="00352B0E" w:rsidRDefault="004E1DA1" w:rsidP="004E1DA1">
                          <w:pPr>
                            <w:rPr>
                              <w:color w:val="FFFFFF" w:themeColor="background1"/>
                            </w:rPr>
                          </w:pPr>
                        </w:p>
                        <w:p w14:paraId="05917A84" w14:textId="5CB20F00" w:rsidR="008C5C85" w:rsidRPr="00352B0E" w:rsidRDefault="000332A2" w:rsidP="00704C3D">
                          <w:pPr>
                            <w:spacing w:after="280"/>
                            <w:rPr>
                              <w:b/>
                              <w:color w:val="FFFFFF" w:themeColor="background1"/>
                              <w:sz w:val="92"/>
                              <w:szCs w:val="92"/>
                              <w:rFonts w:asciiTheme="majorHAnsi" w:hAnsiTheme="majorHAnsi"/>
                            </w:rPr>
                          </w:pPr>
                          <w:r>
                            <w:rPr>
                              <w:b/>
                              <w:color w:val="FFFFFF" w:themeColor="background1"/>
                              <w:sz w:val="92"/>
                              <w:rFonts w:asciiTheme="majorHAnsi" w:hAnsiTheme="majorHAnsi"/>
                            </w:rPr>
                            <w:t xml:space="preserve">ACL-användarvillkor</w:t>
                          </w:r>
                        </w:p>
                        <w:p w14:paraId="3915CF74" w14:textId="7A68539F" w:rsidR="00597AAD" w:rsidRPr="00352B0E" w:rsidRDefault="00597AAD" w:rsidP="00704C3D">
                          <w:pPr>
                            <w:pStyle w:val="Leipteksti2"/>
                            <w:rPr>
                              <w:b/>
                              <w:bCs/>
                              <w:color w:val="FFFFFF" w:themeColor="background1"/>
                              <w:sz w:val="28"/>
                              <w:szCs w:val="28"/>
                            </w:rPr>
                          </w:pPr>
                        </w:p>
                        <w:p w14:paraId="14C46325" w14:textId="77777777" w:rsidR="00352B0E" w:rsidRPr="00A10E70" w:rsidRDefault="00352B0E" w:rsidP="00A10E70">
                          <w:pPr>
                            <w:rPr>
                              <w:color w:val="FFFFFF" w:themeColor="background1"/>
                            </w:rPr>
                          </w:pPr>
                        </w:p>
                        <w:p w14:paraId="4D1C394A" w14:textId="0565E197" w:rsidR="008C5C85" w:rsidRPr="00A10E70" w:rsidRDefault="00DB5FAA" w:rsidP="00A10E70">
                          <w:pPr>
                            <w:rPr>
                              <w:color w:val="FFFFFF" w:themeColor="background1"/>
                            </w:rPr>
                          </w:pPr>
                          <w:r>
                            <w:rPr>
                              <w:color w:val="FFFFFF" w:themeColor="background1"/>
                            </w:rPr>
                            <w:t xml:space="preserve">Peppol-myndigheten</w:t>
                          </w:r>
                        </w:p>
                      </w:txbxContent>
                    </v:textbox>
                    <w10:wrap anchorx="page" anchory="page"/>
                  </v:shape>
                </w:pict>
              </mc:Fallback>
            </mc:AlternateContent>
          </w:r>
          <w:r>
            <w:rPr>
              <w:noProof/>
              <w:color w:val="FFFFFF" w:themeColor="background1"/>
            </w:rPr>
            <mc:AlternateContent>
              <mc:Choice Requires="wps">
                <w:drawing>
                  <wp:anchor distT="0" distB="0" distL="114300" distR="114300" simplePos="0" relativeHeight="251677696" behindDoc="0" locked="0" layoutInCell="1" allowOverlap="1" wp14:anchorId="7DB27151" wp14:editId="41B22683">
                    <wp:simplePos x="0" y="0"/>
                    <wp:positionH relativeFrom="column">
                      <wp:posOffset>-174625</wp:posOffset>
                    </wp:positionH>
                    <wp:positionV relativeFrom="paragraph">
                      <wp:posOffset>4794885</wp:posOffset>
                    </wp:positionV>
                    <wp:extent cx="5616000" cy="3096000"/>
                    <wp:effectExtent l="0" t="0" r="0" b="0"/>
                    <wp:wrapNone/>
                    <wp:docPr id="8" name="Suorakulmio 8"/>
                    <wp:cNvGraphicFramePr/>
                    <a:graphic xmlns:a="http://schemas.openxmlformats.org/drawingml/2006/main">
                      <a:graphicData uri="http://schemas.microsoft.com/office/word/2010/wordprocessingShape">
                        <wps:wsp>
                          <wps:cNvSpPr/>
                          <wps:spPr>
                            <a:xfrm>
                              <a:off x="0" y="0"/>
                              <a:ext cx="5616000" cy="30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246FD" id="Suorakulmio 8" o:spid="_x0000_s1026" style="position:absolute;margin-left:-13.75pt;margin-top:377.55pt;width:442.2pt;height:24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" filled="f" stroked="f" strokeweight="2pt"/>
                </w:pict>
              </mc:Fallback>
            </mc:AlternateContent>
          </w:r>
        </w:p>
        <w:p w14:paraId="524F53B2" w14:textId="266F7B48" w:rsidR="008C5C85" w:rsidRPr="004E1DA1" w:rsidRDefault="00553A6A">
          <w:pPr>
            <w:rPr>
              <w:rFonts w:asciiTheme="majorHAnsi" w:eastAsiaTheme="majorEastAsia" w:hAnsiTheme="majorHAnsi" w:cstheme="majorHAnsi"/>
              <w:b/>
              <w:color w:val="FFFFFF" w:themeColor="background1"/>
              <w:sz w:val="48"/>
              <w:szCs w:val="52"/>
            </w:rPr>
          </w:pPr>
          <w:r>
            <w:rPr>
              <w:noProof/>
            </w:rPr>
            <mc:AlternateContent>
              <mc:Choice Requires="wps">
                <w:drawing>
                  <wp:anchor distT="0" distB="0" distL="114300" distR="114300" simplePos="0" relativeHeight="251688960" behindDoc="0" locked="0" layoutInCell="1" allowOverlap="1" wp14:anchorId="1DD94463" wp14:editId="15D1D014">
                    <wp:simplePos x="0" y="0"/>
                    <wp:positionH relativeFrom="column">
                      <wp:posOffset>3705606</wp:posOffset>
                    </wp:positionH>
                    <wp:positionV relativeFrom="paragraph">
                      <wp:posOffset>8856345</wp:posOffset>
                    </wp:positionV>
                    <wp:extent cx="1238250" cy="417195"/>
                    <wp:effectExtent l="38100" t="38100" r="38100" b="40005"/>
                    <wp:wrapNone/>
                    <wp:docPr id="6" name="Suorakulmio: Pyöristetyt kulmat 6"/>
                    <wp:cNvGraphicFramePr/>
                    <a:graphic xmlns:a="http://schemas.openxmlformats.org/drawingml/2006/main">
                      <a:graphicData uri="http://schemas.microsoft.com/office/word/2010/wordprocessingShape">
                        <wps:wsp>
                          <wps:cNvSpPr/>
                          <wps:spPr>
                            <a:xfrm>
                              <a:off x="0" y="0"/>
                              <a:ext cx="1238250" cy="417195"/>
                            </a:xfrm>
                            <a:prstGeom prst="roundRect">
                              <a:avLst/>
                            </a:prstGeom>
                            <a:noFill/>
                            <a:ln w="7620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0EEC91" id="Suorakulmio: Pyöristetyt kulmat 6" o:spid="_x0000_s1026" style="position:absolute;margin-left:291.8pt;margin-top:697.35pt;width:97.5pt;height:32.85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" filled="f" strokecolor="#0f4a7f [3215]" strokeweight="6pt"/>
                </w:pict>
              </mc:Fallback>
            </mc:AlternateContent>
          </w:r>
          <w:r>
            <w:rPr>
              <w:noProof/>
            </w:rPr>
            <w:drawing>
              <wp:anchor distT="0" distB="0" distL="114300" distR="114300" simplePos="0" relativeHeight="251685888" behindDoc="1" locked="0" layoutInCell="1" allowOverlap="1" wp14:anchorId="6A7C539E" wp14:editId="10CB010C">
                <wp:simplePos x="0" y="0"/>
                <wp:positionH relativeFrom="page">
                  <wp:posOffset>4425315</wp:posOffset>
                </wp:positionH>
                <wp:positionV relativeFrom="page">
                  <wp:posOffset>9695180</wp:posOffset>
                </wp:positionV>
                <wp:extent cx="1238250" cy="417195"/>
                <wp:effectExtent l="0" t="0" r="0" b="1905"/>
                <wp:wrapTight wrapText="bothSides">
                  <wp:wrapPolygon edited="0">
                    <wp:start x="0" y="0"/>
                    <wp:lineTo x="0" y="20712"/>
                    <wp:lineTo x="21268" y="20712"/>
                    <wp:lineTo x="21268" y="0"/>
                    <wp:lineTo x="0" y="0"/>
                  </wp:wrapPolygon>
                </wp:wrapTight>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38250" cy="4171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1" locked="0" layoutInCell="1" allowOverlap="1" wp14:anchorId="381AAB5F" wp14:editId="0B2475E1">
                <wp:simplePos x="0" y="0"/>
                <wp:positionH relativeFrom="page">
                  <wp:align>left</wp:align>
                </wp:positionH>
                <wp:positionV relativeFrom="page">
                  <wp:align>top</wp:align>
                </wp:positionV>
                <wp:extent cx="7556400" cy="10692000"/>
                <wp:effectExtent l="0" t="0" r="6985" b="0"/>
                <wp:wrapNone/>
                <wp:docPr id="156" name="Kuva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Kuva 156">
                          <a:extLst>
                            <a:ext uri="{C183D7F6-B498-43B3-948B-1728B52AA6E4}">
                              <adec:decorative xmlns:adec="http://schemas.microsoft.com/office/drawing/2017/decorative" val="1"/>
                            </a:ext>
                          </a:extLst>
                        </pic:cNvPr>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6400" cy="10692000"/>
                        </a:xfrm>
                        <a:prstGeom prst="rect">
                          <a:avLst/>
                        </a:prstGeom>
                        <a:noFill/>
                      </pic:spPr>
                    </pic:pic>
                  </a:graphicData>
                </a:graphic>
                <wp14:sizeRelH relativeFrom="page">
                  <wp14:pctWidth>0</wp14:pctWidth>
                </wp14:sizeRelH>
                <wp14:sizeRelV relativeFrom="page">
                  <wp14:pctHeight>0</wp14:pctHeight>
                </wp14:sizeRelV>
              </wp:anchor>
            </w:drawing>
          </w:r>
          <w:r>
            <w:br w:type="page"/>
          </w:r>
        </w:p>
      </w:sdtContent>
    </w:sdt>
    <w:sdt>
      <w:sdtPr>
        <w:rPr>
          <w:rFonts w:asciiTheme="minorHAnsi" w:eastAsiaTheme="minorHAnsi" w:hAnsiTheme="minorHAnsi" w:cstheme="minorHAnsi"/>
          <w:b w:val="0"/>
          <w:bCs w:val="0"/>
          <w:color w:val="FFFFFF" w:themeColor="background1"/>
          <w:sz w:val="22"/>
          <w:szCs w:val="22"/>
        </w:rPr>
        <w:id w:val="372051720"/>
        <w:docPartObj>
          <w:docPartGallery w:val="Table of Contents"/>
          <w:docPartUnique/>
        </w:docPartObj>
      </w:sdtPr>
      <w:sdtEndPr>
        <w:rPr>
          <w:sz w:val="20"/>
        </w:rPr>
      </w:sdtEndPr>
      <w:sdtContent>
        <w:p w14:paraId="1C0876BB" w14:textId="77777777" w:rsidR="002A470B" w:rsidRPr="00DF0075" w:rsidRDefault="009031FA" w:rsidP="009031FA">
          <w:pPr>
            <w:pStyle w:val="Sisllysluettelonotsikko"/>
          </w:pPr>
          <w:r>
            <w:t>Innehållsförteckning</w:t>
          </w:r>
        </w:p>
        <w:p w14:paraId="70A392FC" w14:textId="7353CAB7" w:rsidR="00B36792" w:rsidRDefault="00F12E9A">
          <w:pPr>
            <w:pStyle w:val="Sisluet1"/>
            <w:rPr>
              <w:rFonts w:asciiTheme="minorHAnsi" w:eastAsiaTheme="minorEastAsia" w:hAnsiTheme="minorHAnsi" w:cstheme="minorBidi"/>
              <w:b w:val="0"/>
              <w:noProof/>
              <w:color w:val="auto"/>
              <w:kern w:val="2"/>
              <w:szCs w:val="24"/>
              <w:lang w:val="fi-FI" w:eastAsia="fi-FI"/>
              <w14:ligatures w14:val="standardContextual"/>
            </w:rPr>
          </w:pPr>
          <w:r>
            <w:rPr>
              <w:b w:val="0"/>
              <w:color w:val="FFFFFF" w:themeColor="background1"/>
            </w:rPr>
            <w:fldChar w:fldCharType="begin"/>
          </w:r>
          <w:r>
            <w:rPr>
              <w:b w:val="0"/>
              <w:color w:val="FFFFFF" w:themeColor="background1"/>
            </w:rPr>
            <w:instrText xml:space="preserve"> TOC \o "1-3" \h \z \t "Otsikko,1" </w:instrText>
          </w:r>
          <w:r>
            <w:rPr>
              <w:b w:val="0"/>
              <w:color w:val="FFFFFF" w:themeColor="background1"/>
            </w:rPr>
            <w:fldChar w:fldCharType="separate"/>
          </w:r>
          <w:hyperlink w:anchor="_Toc234402018" w:history="1">
            <w:r w:rsidR="00B36792" w:rsidRPr="00372EDC">
              <w:rPr>
                <w:rStyle w:val="Hyperlinkki"/>
                <w:noProof/>
              </w:rPr>
              <w:t>1</w:t>
            </w:r>
            <w:r w:rsidR="00B36792">
              <w:rPr>
                <w:rFonts w:asciiTheme="minorHAnsi" w:eastAsiaTheme="minorEastAsia" w:hAnsiTheme="minorHAnsi" w:cstheme="minorBidi"/>
                <w:b w:val="0"/>
                <w:noProof/>
                <w:color w:val="auto"/>
                <w:kern w:val="2"/>
                <w:szCs w:val="24"/>
                <w:lang w:val="fi-FI" w:eastAsia="fi-FI"/>
                <w14:ligatures w14:val="standardContextual"/>
              </w:rPr>
              <w:tab/>
            </w:r>
            <w:r w:rsidR="00B36792" w:rsidRPr="00372EDC">
              <w:rPr>
                <w:rStyle w:val="Hyperlinkki"/>
                <w:noProof/>
              </w:rPr>
              <w:t>Tillämpningsområde</w:t>
            </w:r>
            <w:r w:rsidR="00B36792">
              <w:rPr>
                <w:noProof/>
                <w:webHidden/>
              </w:rPr>
              <w:tab/>
            </w:r>
            <w:r w:rsidR="00B36792">
              <w:rPr>
                <w:noProof/>
                <w:webHidden/>
              </w:rPr>
              <w:fldChar w:fldCharType="begin"/>
            </w:r>
            <w:r w:rsidR="00B36792">
              <w:rPr>
                <w:noProof/>
                <w:webHidden/>
              </w:rPr>
              <w:instrText xml:space="preserve"> PAGEREF _Toc234402018 \h </w:instrText>
            </w:r>
            <w:r w:rsidR="00B36792">
              <w:rPr>
                <w:noProof/>
                <w:webHidden/>
              </w:rPr>
            </w:r>
            <w:r w:rsidR="00B36792">
              <w:rPr>
                <w:noProof/>
                <w:webHidden/>
              </w:rPr>
              <w:fldChar w:fldCharType="separate"/>
            </w:r>
            <w:r w:rsidR="00B36792">
              <w:rPr>
                <w:noProof/>
                <w:webHidden/>
              </w:rPr>
              <w:t>3</w:t>
            </w:r>
            <w:r w:rsidR="00B36792">
              <w:rPr>
                <w:noProof/>
                <w:webHidden/>
              </w:rPr>
              <w:fldChar w:fldCharType="end"/>
            </w:r>
          </w:hyperlink>
        </w:p>
        <w:p w14:paraId="4E4AD205" w14:textId="16F80AD7"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19" w:history="1">
            <w:r w:rsidRPr="00372EDC">
              <w:rPr>
                <w:rStyle w:val="Hyperlinkki"/>
                <w:noProof/>
              </w:rPr>
              <w:t>2</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Övriga tillämpliga villkor</w:t>
            </w:r>
            <w:r>
              <w:rPr>
                <w:noProof/>
                <w:webHidden/>
              </w:rPr>
              <w:tab/>
            </w:r>
            <w:r>
              <w:rPr>
                <w:noProof/>
                <w:webHidden/>
              </w:rPr>
              <w:fldChar w:fldCharType="begin"/>
            </w:r>
            <w:r>
              <w:rPr>
                <w:noProof/>
                <w:webHidden/>
              </w:rPr>
              <w:instrText xml:space="preserve"> PAGEREF _Toc234402019 \h </w:instrText>
            </w:r>
            <w:r>
              <w:rPr>
                <w:noProof/>
                <w:webHidden/>
              </w:rPr>
            </w:r>
            <w:r>
              <w:rPr>
                <w:noProof/>
                <w:webHidden/>
              </w:rPr>
              <w:fldChar w:fldCharType="separate"/>
            </w:r>
            <w:r>
              <w:rPr>
                <w:noProof/>
                <w:webHidden/>
              </w:rPr>
              <w:t>3</w:t>
            </w:r>
            <w:r>
              <w:rPr>
                <w:noProof/>
                <w:webHidden/>
              </w:rPr>
              <w:fldChar w:fldCharType="end"/>
            </w:r>
          </w:hyperlink>
        </w:p>
        <w:p w14:paraId="2767E90D" w14:textId="4497D1DE"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20" w:history="1">
            <w:r w:rsidRPr="00372EDC">
              <w:rPr>
                <w:rStyle w:val="Hyperlinkki"/>
                <w:noProof/>
              </w:rPr>
              <w:t>3</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Information om oss</w:t>
            </w:r>
            <w:r>
              <w:rPr>
                <w:noProof/>
                <w:webHidden/>
              </w:rPr>
              <w:tab/>
            </w:r>
            <w:r>
              <w:rPr>
                <w:noProof/>
                <w:webHidden/>
              </w:rPr>
              <w:fldChar w:fldCharType="begin"/>
            </w:r>
            <w:r>
              <w:rPr>
                <w:noProof/>
                <w:webHidden/>
              </w:rPr>
              <w:instrText xml:space="preserve"> PAGEREF _Toc234402020 \h </w:instrText>
            </w:r>
            <w:r>
              <w:rPr>
                <w:noProof/>
                <w:webHidden/>
              </w:rPr>
            </w:r>
            <w:r>
              <w:rPr>
                <w:noProof/>
                <w:webHidden/>
              </w:rPr>
              <w:fldChar w:fldCharType="separate"/>
            </w:r>
            <w:r>
              <w:rPr>
                <w:noProof/>
                <w:webHidden/>
              </w:rPr>
              <w:t>3</w:t>
            </w:r>
            <w:r>
              <w:rPr>
                <w:noProof/>
                <w:webHidden/>
              </w:rPr>
              <w:fldChar w:fldCharType="end"/>
            </w:r>
          </w:hyperlink>
        </w:p>
        <w:p w14:paraId="58646C64" w14:textId="343EBBCA"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21" w:history="1">
            <w:r w:rsidRPr="00372EDC">
              <w:rPr>
                <w:rStyle w:val="Hyperlinkki"/>
                <w:noProof/>
              </w:rPr>
              <w:t>4</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Beskrivning av tjänsten</w:t>
            </w:r>
            <w:r>
              <w:rPr>
                <w:noProof/>
                <w:webHidden/>
              </w:rPr>
              <w:tab/>
            </w:r>
            <w:r>
              <w:rPr>
                <w:noProof/>
                <w:webHidden/>
              </w:rPr>
              <w:fldChar w:fldCharType="begin"/>
            </w:r>
            <w:r>
              <w:rPr>
                <w:noProof/>
                <w:webHidden/>
              </w:rPr>
              <w:instrText xml:space="preserve"> PAGEREF _Toc234402021 \h </w:instrText>
            </w:r>
            <w:r>
              <w:rPr>
                <w:noProof/>
                <w:webHidden/>
              </w:rPr>
            </w:r>
            <w:r>
              <w:rPr>
                <w:noProof/>
                <w:webHidden/>
              </w:rPr>
              <w:fldChar w:fldCharType="separate"/>
            </w:r>
            <w:r>
              <w:rPr>
                <w:noProof/>
                <w:webHidden/>
              </w:rPr>
              <w:t>3</w:t>
            </w:r>
            <w:r>
              <w:rPr>
                <w:noProof/>
                <w:webHidden/>
              </w:rPr>
              <w:fldChar w:fldCharType="end"/>
            </w:r>
          </w:hyperlink>
        </w:p>
        <w:p w14:paraId="1F9F1BE9" w14:textId="37849697"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22" w:history="1">
            <w:r w:rsidRPr="00372EDC">
              <w:rPr>
                <w:rStyle w:val="Hyperlinkki"/>
                <w:noProof/>
              </w:rPr>
              <w:t>5</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Användning av tjänsten</w:t>
            </w:r>
            <w:r>
              <w:rPr>
                <w:noProof/>
                <w:webHidden/>
              </w:rPr>
              <w:tab/>
            </w:r>
            <w:r>
              <w:rPr>
                <w:noProof/>
                <w:webHidden/>
              </w:rPr>
              <w:fldChar w:fldCharType="begin"/>
            </w:r>
            <w:r>
              <w:rPr>
                <w:noProof/>
                <w:webHidden/>
              </w:rPr>
              <w:instrText xml:space="preserve"> PAGEREF _Toc234402022 \h </w:instrText>
            </w:r>
            <w:r>
              <w:rPr>
                <w:noProof/>
                <w:webHidden/>
              </w:rPr>
            </w:r>
            <w:r>
              <w:rPr>
                <w:noProof/>
                <w:webHidden/>
              </w:rPr>
              <w:fldChar w:fldCharType="separate"/>
            </w:r>
            <w:r>
              <w:rPr>
                <w:noProof/>
                <w:webHidden/>
              </w:rPr>
              <w:t>3</w:t>
            </w:r>
            <w:r>
              <w:rPr>
                <w:noProof/>
                <w:webHidden/>
              </w:rPr>
              <w:fldChar w:fldCharType="end"/>
            </w:r>
          </w:hyperlink>
        </w:p>
        <w:p w14:paraId="35FE7C7B" w14:textId="1F6051F1"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23" w:history="1">
            <w:r w:rsidRPr="00372EDC">
              <w:rPr>
                <w:rStyle w:val="Hyperlinkki"/>
                <w:noProof/>
              </w:rPr>
              <w:t>6</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Identifiering i API-gränssnittet</w:t>
            </w:r>
            <w:r>
              <w:rPr>
                <w:noProof/>
                <w:webHidden/>
              </w:rPr>
              <w:tab/>
            </w:r>
            <w:r>
              <w:rPr>
                <w:noProof/>
                <w:webHidden/>
              </w:rPr>
              <w:fldChar w:fldCharType="begin"/>
            </w:r>
            <w:r>
              <w:rPr>
                <w:noProof/>
                <w:webHidden/>
              </w:rPr>
              <w:instrText xml:space="preserve"> PAGEREF _Toc234402023 \h </w:instrText>
            </w:r>
            <w:r>
              <w:rPr>
                <w:noProof/>
                <w:webHidden/>
              </w:rPr>
            </w:r>
            <w:r>
              <w:rPr>
                <w:noProof/>
                <w:webHidden/>
              </w:rPr>
              <w:fldChar w:fldCharType="separate"/>
            </w:r>
            <w:r>
              <w:rPr>
                <w:noProof/>
                <w:webHidden/>
              </w:rPr>
              <w:t>4</w:t>
            </w:r>
            <w:r>
              <w:rPr>
                <w:noProof/>
                <w:webHidden/>
              </w:rPr>
              <w:fldChar w:fldCharType="end"/>
            </w:r>
          </w:hyperlink>
        </w:p>
        <w:p w14:paraId="7EFA556B" w14:textId="6A2ACDF8"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24" w:history="1">
            <w:r w:rsidRPr="00372EDC">
              <w:rPr>
                <w:rStyle w:val="Hyperlinkki"/>
                <w:noProof/>
              </w:rPr>
              <w:t>7</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Ladda upp innehåll till tjänsten</w:t>
            </w:r>
            <w:r>
              <w:rPr>
                <w:noProof/>
                <w:webHidden/>
              </w:rPr>
              <w:tab/>
            </w:r>
            <w:r>
              <w:rPr>
                <w:noProof/>
                <w:webHidden/>
              </w:rPr>
              <w:fldChar w:fldCharType="begin"/>
            </w:r>
            <w:r>
              <w:rPr>
                <w:noProof/>
                <w:webHidden/>
              </w:rPr>
              <w:instrText xml:space="preserve"> PAGEREF _Toc234402024 \h </w:instrText>
            </w:r>
            <w:r>
              <w:rPr>
                <w:noProof/>
                <w:webHidden/>
              </w:rPr>
            </w:r>
            <w:r>
              <w:rPr>
                <w:noProof/>
                <w:webHidden/>
              </w:rPr>
              <w:fldChar w:fldCharType="separate"/>
            </w:r>
            <w:r>
              <w:rPr>
                <w:noProof/>
                <w:webHidden/>
              </w:rPr>
              <w:t>4</w:t>
            </w:r>
            <w:r>
              <w:rPr>
                <w:noProof/>
                <w:webHidden/>
              </w:rPr>
              <w:fldChar w:fldCharType="end"/>
            </w:r>
          </w:hyperlink>
        </w:p>
        <w:p w14:paraId="64ABE8CC" w14:textId="53B2CC9D"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25" w:history="1">
            <w:r w:rsidRPr="00372EDC">
              <w:rPr>
                <w:rStyle w:val="Hyperlinkki"/>
                <w:noProof/>
              </w:rPr>
              <w:t>8</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Innehållskrav</w:t>
            </w:r>
            <w:r>
              <w:rPr>
                <w:noProof/>
                <w:webHidden/>
              </w:rPr>
              <w:tab/>
            </w:r>
            <w:r>
              <w:rPr>
                <w:noProof/>
                <w:webHidden/>
              </w:rPr>
              <w:fldChar w:fldCharType="begin"/>
            </w:r>
            <w:r>
              <w:rPr>
                <w:noProof/>
                <w:webHidden/>
              </w:rPr>
              <w:instrText xml:space="preserve"> PAGEREF _Toc234402025 \h </w:instrText>
            </w:r>
            <w:r>
              <w:rPr>
                <w:noProof/>
                <w:webHidden/>
              </w:rPr>
            </w:r>
            <w:r>
              <w:rPr>
                <w:noProof/>
                <w:webHidden/>
              </w:rPr>
              <w:fldChar w:fldCharType="separate"/>
            </w:r>
            <w:r>
              <w:rPr>
                <w:noProof/>
                <w:webHidden/>
              </w:rPr>
              <w:t>5</w:t>
            </w:r>
            <w:r>
              <w:rPr>
                <w:noProof/>
                <w:webHidden/>
              </w:rPr>
              <w:fldChar w:fldCharType="end"/>
            </w:r>
          </w:hyperlink>
        </w:p>
        <w:p w14:paraId="320ECEEC" w14:textId="48BD7965"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26" w:history="1">
            <w:r w:rsidRPr="00372EDC">
              <w:rPr>
                <w:rStyle w:val="Hyperlinkki"/>
                <w:noProof/>
              </w:rPr>
              <w:t>9</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Avsluta användningen av Tjänsten</w:t>
            </w:r>
            <w:r>
              <w:rPr>
                <w:noProof/>
                <w:webHidden/>
              </w:rPr>
              <w:tab/>
            </w:r>
            <w:r>
              <w:rPr>
                <w:noProof/>
                <w:webHidden/>
              </w:rPr>
              <w:fldChar w:fldCharType="begin"/>
            </w:r>
            <w:r>
              <w:rPr>
                <w:noProof/>
                <w:webHidden/>
              </w:rPr>
              <w:instrText xml:space="preserve"> PAGEREF _Toc234402026 \h </w:instrText>
            </w:r>
            <w:r>
              <w:rPr>
                <w:noProof/>
                <w:webHidden/>
              </w:rPr>
            </w:r>
            <w:r>
              <w:rPr>
                <w:noProof/>
                <w:webHidden/>
              </w:rPr>
              <w:fldChar w:fldCharType="separate"/>
            </w:r>
            <w:r>
              <w:rPr>
                <w:noProof/>
                <w:webHidden/>
              </w:rPr>
              <w:t>5</w:t>
            </w:r>
            <w:r>
              <w:rPr>
                <w:noProof/>
                <w:webHidden/>
              </w:rPr>
              <w:fldChar w:fldCharType="end"/>
            </w:r>
          </w:hyperlink>
        </w:p>
        <w:p w14:paraId="7D251463" w14:textId="5F659BC1"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27" w:history="1">
            <w:r w:rsidRPr="00372EDC">
              <w:rPr>
                <w:rStyle w:val="Hyperlinkki"/>
                <w:noProof/>
              </w:rPr>
              <w:t>10</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Tjänstens integrationer</w:t>
            </w:r>
            <w:r>
              <w:rPr>
                <w:noProof/>
                <w:webHidden/>
              </w:rPr>
              <w:tab/>
            </w:r>
            <w:r>
              <w:rPr>
                <w:noProof/>
                <w:webHidden/>
              </w:rPr>
              <w:fldChar w:fldCharType="begin"/>
            </w:r>
            <w:r>
              <w:rPr>
                <w:noProof/>
                <w:webHidden/>
              </w:rPr>
              <w:instrText xml:space="preserve"> PAGEREF _Toc234402027 \h </w:instrText>
            </w:r>
            <w:r>
              <w:rPr>
                <w:noProof/>
                <w:webHidden/>
              </w:rPr>
            </w:r>
            <w:r>
              <w:rPr>
                <w:noProof/>
                <w:webHidden/>
              </w:rPr>
              <w:fldChar w:fldCharType="separate"/>
            </w:r>
            <w:r>
              <w:rPr>
                <w:noProof/>
                <w:webHidden/>
              </w:rPr>
              <w:t>5</w:t>
            </w:r>
            <w:r>
              <w:rPr>
                <w:noProof/>
                <w:webHidden/>
              </w:rPr>
              <w:fldChar w:fldCharType="end"/>
            </w:r>
          </w:hyperlink>
        </w:p>
        <w:p w14:paraId="128C264F" w14:textId="3BAF27DD"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28" w:history="1">
            <w:r w:rsidRPr="00372EDC">
              <w:rPr>
                <w:rStyle w:val="Hyperlinkki"/>
                <w:noProof/>
              </w:rPr>
              <w:t>11</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Ändringar i Tjänsten</w:t>
            </w:r>
            <w:r>
              <w:rPr>
                <w:noProof/>
                <w:webHidden/>
              </w:rPr>
              <w:tab/>
            </w:r>
            <w:r>
              <w:rPr>
                <w:noProof/>
                <w:webHidden/>
              </w:rPr>
              <w:fldChar w:fldCharType="begin"/>
            </w:r>
            <w:r>
              <w:rPr>
                <w:noProof/>
                <w:webHidden/>
              </w:rPr>
              <w:instrText xml:space="preserve"> PAGEREF _Toc234402028 \h </w:instrText>
            </w:r>
            <w:r>
              <w:rPr>
                <w:noProof/>
                <w:webHidden/>
              </w:rPr>
            </w:r>
            <w:r>
              <w:rPr>
                <w:noProof/>
                <w:webHidden/>
              </w:rPr>
              <w:fldChar w:fldCharType="separate"/>
            </w:r>
            <w:r>
              <w:rPr>
                <w:noProof/>
                <w:webHidden/>
              </w:rPr>
              <w:t>6</w:t>
            </w:r>
            <w:r>
              <w:rPr>
                <w:noProof/>
                <w:webHidden/>
              </w:rPr>
              <w:fldChar w:fldCharType="end"/>
            </w:r>
          </w:hyperlink>
        </w:p>
        <w:p w14:paraId="25A6606B" w14:textId="147D81F0"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29" w:history="1">
            <w:r w:rsidRPr="00372EDC">
              <w:rPr>
                <w:rStyle w:val="Hyperlinkki"/>
                <w:noProof/>
              </w:rPr>
              <w:t>12</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Uppgifternas tillförlitlighet</w:t>
            </w:r>
            <w:r>
              <w:rPr>
                <w:noProof/>
                <w:webHidden/>
              </w:rPr>
              <w:tab/>
            </w:r>
            <w:r>
              <w:rPr>
                <w:noProof/>
                <w:webHidden/>
              </w:rPr>
              <w:fldChar w:fldCharType="begin"/>
            </w:r>
            <w:r>
              <w:rPr>
                <w:noProof/>
                <w:webHidden/>
              </w:rPr>
              <w:instrText xml:space="preserve"> PAGEREF _Toc234402029 \h </w:instrText>
            </w:r>
            <w:r>
              <w:rPr>
                <w:noProof/>
                <w:webHidden/>
              </w:rPr>
            </w:r>
            <w:r>
              <w:rPr>
                <w:noProof/>
                <w:webHidden/>
              </w:rPr>
              <w:fldChar w:fldCharType="separate"/>
            </w:r>
            <w:r>
              <w:rPr>
                <w:noProof/>
                <w:webHidden/>
              </w:rPr>
              <w:t>6</w:t>
            </w:r>
            <w:r>
              <w:rPr>
                <w:noProof/>
                <w:webHidden/>
              </w:rPr>
              <w:fldChar w:fldCharType="end"/>
            </w:r>
          </w:hyperlink>
        </w:p>
        <w:p w14:paraId="7ACDB9CA" w14:textId="31506805"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30" w:history="1">
            <w:r w:rsidRPr="00372EDC">
              <w:rPr>
                <w:rStyle w:val="Hyperlinkki"/>
                <w:noProof/>
              </w:rPr>
              <w:t>13</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Ansvarsbegränsning</w:t>
            </w:r>
            <w:r>
              <w:rPr>
                <w:noProof/>
                <w:webHidden/>
              </w:rPr>
              <w:tab/>
            </w:r>
            <w:r>
              <w:rPr>
                <w:noProof/>
                <w:webHidden/>
              </w:rPr>
              <w:fldChar w:fldCharType="begin"/>
            </w:r>
            <w:r>
              <w:rPr>
                <w:noProof/>
                <w:webHidden/>
              </w:rPr>
              <w:instrText xml:space="preserve"> PAGEREF _Toc234402030 \h </w:instrText>
            </w:r>
            <w:r>
              <w:rPr>
                <w:noProof/>
                <w:webHidden/>
              </w:rPr>
            </w:r>
            <w:r>
              <w:rPr>
                <w:noProof/>
                <w:webHidden/>
              </w:rPr>
              <w:fldChar w:fldCharType="separate"/>
            </w:r>
            <w:r>
              <w:rPr>
                <w:noProof/>
                <w:webHidden/>
              </w:rPr>
              <w:t>6</w:t>
            </w:r>
            <w:r>
              <w:rPr>
                <w:noProof/>
                <w:webHidden/>
              </w:rPr>
              <w:fldChar w:fldCharType="end"/>
            </w:r>
          </w:hyperlink>
        </w:p>
        <w:p w14:paraId="415D812E" w14:textId="1E661659"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31" w:history="1">
            <w:r w:rsidRPr="00372EDC">
              <w:rPr>
                <w:rStyle w:val="Hyperlinkki"/>
                <w:noProof/>
              </w:rPr>
              <w:t>14</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Virus</w:t>
            </w:r>
            <w:r>
              <w:rPr>
                <w:noProof/>
                <w:webHidden/>
              </w:rPr>
              <w:tab/>
            </w:r>
            <w:r>
              <w:rPr>
                <w:noProof/>
                <w:webHidden/>
              </w:rPr>
              <w:fldChar w:fldCharType="begin"/>
            </w:r>
            <w:r>
              <w:rPr>
                <w:noProof/>
                <w:webHidden/>
              </w:rPr>
              <w:instrText xml:space="preserve"> PAGEREF _Toc234402031 \h </w:instrText>
            </w:r>
            <w:r>
              <w:rPr>
                <w:noProof/>
                <w:webHidden/>
              </w:rPr>
            </w:r>
            <w:r>
              <w:rPr>
                <w:noProof/>
                <w:webHidden/>
              </w:rPr>
              <w:fldChar w:fldCharType="separate"/>
            </w:r>
            <w:r>
              <w:rPr>
                <w:noProof/>
                <w:webHidden/>
              </w:rPr>
              <w:t>6</w:t>
            </w:r>
            <w:r>
              <w:rPr>
                <w:noProof/>
                <w:webHidden/>
              </w:rPr>
              <w:fldChar w:fldCharType="end"/>
            </w:r>
          </w:hyperlink>
        </w:p>
        <w:p w14:paraId="3B3192DC" w14:textId="7808DA1C"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32" w:history="1">
            <w:r w:rsidRPr="00372EDC">
              <w:rPr>
                <w:rStyle w:val="Hyperlinkki"/>
                <w:noProof/>
              </w:rPr>
              <w:t>15</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Länkar till tjänsten</w:t>
            </w:r>
            <w:r>
              <w:rPr>
                <w:noProof/>
                <w:webHidden/>
              </w:rPr>
              <w:tab/>
            </w:r>
            <w:r>
              <w:rPr>
                <w:noProof/>
                <w:webHidden/>
              </w:rPr>
              <w:fldChar w:fldCharType="begin"/>
            </w:r>
            <w:r>
              <w:rPr>
                <w:noProof/>
                <w:webHidden/>
              </w:rPr>
              <w:instrText xml:space="preserve"> PAGEREF _Toc234402032 \h </w:instrText>
            </w:r>
            <w:r>
              <w:rPr>
                <w:noProof/>
                <w:webHidden/>
              </w:rPr>
            </w:r>
            <w:r>
              <w:rPr>
                <w:noProof/>
                <w:webHidden/>
              </w:rPr>
              <w:fldChar w:fldCharType="separate"/>
            </w:r>
            <w:r>
              <w:rPr>
                <w:noProof/>
                <w:webHidden/>
              </w:rPr>
              <w:t>6</w:t>
            </w:r>
            <w:r>
              <w:rPr>
                <w:noProof/>
                <w:webHidden/>
              </w:rPr>
              <w:fldChar w:fldCharType="end"/>
            </w:r>
          </w:hyperlink>
        </w:p>
        <w:p w14:paraId="77DBD0E5" w14:textId="690AE6E2"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33" w:history="1">
            <w:r w:rsidRPr="00372EDC">
              <w:rPr>
                <w:rStyle w:val="Hyperlinkki"/>
                <w:noProof/>
              </w:rPr>
              <w:t>16</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Länkar till tredje parters webbplatser</w:t>
            </w:r>
            <w:r>
              <w:rPr>
                <w:noProof/>
                <w:webHidden/>
              </w:rPr>
              <w:tab/>
            </w:r>
            <w:r>
              <w:rPr>
                <w:noProof/>
                <w:webHidden/>
              </w:rPr>
              <w:fldChar w:fldCharType="begin"/>
            </w:r>
            <w:r>
              <w:rPr>
                <w:noProof/>
                <w:webHidden/>
              </w:rPr>
              <w:instrText xml:space="preserve"> PAGEREF _Toc234402033 \h </w:instrText>
            </w:r>
            <w:r>
              <w:rPr>
                <w:noProof/>
                <w:webHidden/>
              </w:rPr>
            </w:r>
            <w:r>
              <w:rPr>
                <w:noProof/>
                <w:webHidden/>
              </w:rPr>
              <w:fldChar w:fldCharType="separate"/>
            </w:r>
            <w:r>
              <w:rPr>
                <w:noProof/>
                <w:webHidden/>
              </w:rPr>
              <w:t>7</w:t>
            </w:r>
            <w:r>
              <w:rPr>
                <w:noProof/>
                <w:webHidden/>
              </w:rPr>
              <w:fldChar w:fldCharType="end"/>
            </w:r>
          </w:hyperlink>
        </w:p>
        <w:p w14:paraId="46E9CC44" w14:textId="0B734BEC"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34" w:history="1">
            <w:r w:rsidRPr="00372EDC">
              <w:rPr>
                <w:rStyle w:val="Hyperlinkki"/>
                <w:noProof/>
              </w:rPr>
              <w:t>17</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Förbjuden användning</w:t>
            </w:r>
            <w:r>
              <w:rPr>
                <w:noProof/>
                <w:webHidden/>
              </w:rPr>
              <w:tab/>
            </w:r>
            <w:r>
              <w:rPr>
                <w:noProof/>
                <w:webHidden/>
              </w:rPr>
              <w:fldChar w:fldCharType="begin"/>
            </w:r>
            <w:r>
              <w:rPr>
                <w:noProof/>
                <w:webHidden/>
              </w:rPr>
              <w:instrText xml:space="preserve"> PAGEREF _Toc234402034 \h </w:instrText>
            </w:r>
            <w:r>
              <w:rPr>
                <w:noProof/>
                <w:webHidden/>
              </w:rPr>
            </w:r>
            <w:r>
              <w:rPr>
                <w:noProof/>
                <w:webHidden/>
              </w:rPr>
              <w:fldChar w:fldCharType="separate"/>
            </w:r>
            <w:r>
              <w:rPr>
                <w:noProof/>
                <w:webHidden/>
              </w:rPr>
              <w:t>7</w:t>
            </w:r>
            <w:r>
              <w:rPr>
                <w:noProof/>
                <w:webHidden/>
              </w:rPr>
              <w:fldChar w:fldCharType="end"/>
            </w:r>
          </w:hyperlink>
        </w:p>
        <w:p w14:paraId="124E15E9" w14:textId="2FAB1125"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35" w:history="1">
            <w:r w:rsidRPr="00372EDC">
              <w:rPr>
                <w:rStyle w:val="Hyperlinkki"/>
                <w:noProof/>
              </w:rPr>
              <w:t>18</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Avbrott och avslutande</w:t>
            </w:r>
            <w:r>
              <w:rPr>
                <w:noProof/>
                <w:webHidden/>
              </w:rPr>
              <w:tab/>
            </w:r>
            <w:r>
              <w:rPr>
                <w:noProof/>
                <w:webHidden/>
              </w:rPr>
              <w:fldChar w:fldCharType="begin"/>
            </w:r>
            <w:r>
              <w:rPr>
                <w:noProof/>
                <w:webHidden/>
              </w:rPr>
              <w:instrText xml:space="preserve"> PAGEREF _Toc234402035 \h </w:instrText>
            </w:r>
            <w:r>
              <w:rPr>
                <w:noProof/>
                <w:webHidden/>
              </w:rPr>
            </w:r>
            <w:r>
              <w:rPr>
                <w:noProof/>
                <w:webHidden/>
              </w:rPr>
              <w:fldChar w:fldCharType="separate"/>
            </w:r>
            <w:r>
              <w:rPr>
                <w:noProof/>
                <w:webHidden/>
              </w:rPr>
              <w:t>7</w:t>
            </w:r>
            <w:r>
              <w:rPr>
                <w:noProof/>
                <w:webHidden/>
              </w:rPr>
              <w:fldChar w:fldCharType="end"/>
            </w:r>
          </w:hyperlink>
        </w:p>
        <w:p w14:paraId="58AB50E1" w14:textId="0F26B96F"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36" w:history="1">
            <w:r w:rsidRPr="00372EDC">
              <w:rPr>
                <w:rStyle w:val="Hyperlinkki"/>
                <w:noProof/>
              </w:rPr>
              <w:t>19</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Skadestånd</w:t>
            </w:r>
            <w:r>
              <w:rPr>
                <w:noProof/>
                <w:webHidden/>
              </w:rPr>
              <w:tab/>
            </w:r>
            <w:r>
              <w:rPr>
                <w:noProof/>
                <w:webHidden/>
              </w:rPr>
              <w:fldChar w:fldCharType="begin"/>
            </w:r>
            <w:r>
              <w:rPr>
                <w:noProof/>
                <w:webHidden/>
              </w:rPr>
              <w:instrText xml:space="preserve"> PAGEREF _Toc234402036 \h </w:instrText>
            </w:r>
            <w:r>
              <w:rPr>
                <w:noProof/>
                <w:webHidden/>
              </w:rPr>
            </w:r>
            <w:r>
              <w:rPr>
                <w:noProof/>
                <w:webHidden/>
              </w:rPr>
              <w:fldChar w:fldCharType="separate"/>
            </w:r>
            <w:r>
              <w:rPr>
                <w:noProof/>
                <w:webHidden/>
              </w:rPr>
              <w:t>7</w:t>
            </w:r>
            <w:r>
              <w:rPr>
                <w:noProof/>
                <w:webHidden/>
              </w:rPr>
              <w:fldChar w:fldCharType="end"/>
            </w:r>
          </w:hyperlink>
        </w:p>
        <w:p w14:paraId="3F4A9B49" w14:textId="5190561A"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37" w:history="1">
            <w:r w:rsidRPr="00372EDC">
              <w:rPr>
                <w:rStyle w:val="Hyperlinkki"/>
                <w:noProof/>
              </w:rPr>
              <w:t>20</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Ändringar i användarvillkoren</w:t>
            </w:r>
            <w:r>
              <w:rPr>
                <w:noProof/>
                <w:webHidden/>
              </w:rPr>
              <w:tab/>
            </w:r>
            <w:r>
              <w:rPr>
                <w:noProof/>
                <w:webHidden/>
              </w:rPr>
              <w:fldChar w:fldCharType="begin"/>
            </w:r>
            <w:r>
              <w:rPr>
                <w:noProof/>
                <w:webHidden/>
              </w:rPr>
              <w:instrText xml:space="preserve"> PAGEREF _Toc234402037 \h </w:instrText>
            </w:r>
            <w:r>
              <w:rPr>
                <w:noProof/>
                <w:webHidden/>
              </w:rPr>
            </w:r>
            <w:r>
              <w:rPr>
                <w:noProof/>
                <w:webHidden/>
              </w:rPr>
              <w:fldChar w:fldCharType="separate"/>
            </w:r>
            <w:r>
              <w:rPr>
                <w:noProof/>
                <w:webHidden/>
              </w:rPr>
              <w:t>7</w:t>
            </w:r>
            <w:r>
              <w:rPr>
                <w:noProof/>
                <w:webHidden/>
              </w:rPr>
              <w:fldChar w:fldCharType="end"/>
            </w:r>
          </w:hyperlink>
        </w:p>
        <w:p w14:paraId="2C34074D" w14:textId="31D6F9FE"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38" w:history="1">
            <w:r w:rsidRPr="00372EDC">
              <w:rPr>
                <w:rStyle w:val="Hyperlinkki"/>
                <w:noProof/>
              </w:rPr>
              <w:t>21</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TILLÄMPLIG LAG OCH AVGÖRANDE AV MENINGSSKILJAKTIGHETER</w:t>
            </w:r>
            <w:r>
              <w:rPr>
                <w:noProof/>
                <w:webHidden/>
              </w:rPr>
              <w:tab/>
            </w:r>
            <w:r>
              <w:rPr>
                <w:noProof/>
                <w:webHidden/>
              </w:rPr>
              <w:fldChar w:fldCharType="begin"/>
            </w:r>
            <w:r>
              <w:rPr>
                <w:noProof/>
                <w:webHidden/>
              </w:rPr>
              <w:instrText xml:space="preserve"> PAGEREF _Toc234402038 \h </w:instrText>
            </w:r>
            <w:r>
              <w:rPr>
                <w:noProof/>
                <w:webHidden/>
              </w:rPr>
            </w:r>
            <w:r>
              <w:rPr>
                <w:noProof/>
                <w:webHidden/>
              </w:rPr>
              <w:fldChar w:fldCharType="separate"/>
            </w:r>
            <w:r>
              <w:rPr>
                <w:noProof/>
                <w:webHidden/>
              </w:rPr>
              <w:t>8</w:t>
            </w:r>
            <w:r>
              <w:rPr>
                <w:noProof/>
                <w:webHidden/>
              </w:rPr>
              <w:fldChar w:fldCharType="end"/>
            </w:r>
          </w:hyperlink>
        </w:p>
        <w:p w14:paraId="6308EF42" w14:textId="2832E0FF" w:rsidR="00B36792" w:rsidRDefault="00B36792">
          <w:pPr>
            <w:pStyle w:val="Sisluet1"/>
            <w:rPr>
              <w:rFonts w:asciiTheme="minorHAnsi" w:eastAsiaTheme="minorEastAsia" w:hAnsiTheme="minorHAnsi" w:cstheme="minorBidi"/>
              <w:b w:val="0"/>
              <w:noProof/>
              <w:color w:val="auto"/>
              <w:kern w:val="2"/>
              <w:szCs w:val="24"/>
              <w:lang w:val="fi-FI" w:eastAsia="fi-FI"/>
              <w14:ligatures w14:val="standardContextual"/>
            </w:rPr>
          </w:pPr>
          <w:hyperlink w:anchor="_Toc234402039" w:history="1">
            <w:r w:rsidRPr="00372EDC">
              <w:rPr>
                <w:rStyle w:val="Hyperlinkki"/>
                <w:noProof/>
              </w:rPr>
              <w:t>22</w:t>
            </w:r>
            <w:r>
              <w:rPr>
                <w:rFonts w:asciiTheme="minorHAnsi" w:eastAsiaTheme="minorEastAsia" w:hAnsiTheme="minorHAnsi" w:cstheme="minorBidi"/>
                <w:b w:val="0"/>
                <w:noProof/>
                <w:color w:val="auto"/>
                <w:kern w:val="2"/>
                <w:szCs w:val="24"/>
                <w:lang w:val="fi-FI" w:eastAsia="fi-FI"/>
                <w14:ligatures w14:val="standardContextual"/>
              </w:rPr>
              <w:tab/>
            </w:r>
            <w:r w:rsidRPr="00372EDC">
              <w:rPr>
                <w:rStyle w:val="Hyperlinkki"/>
                <w:noProof/>
              </w:rPr>
              <w:t>Sanktioner</w:t>
            </w:r>
            <w:r>
              <w:rPr>
                <w:noProof/>
                <w:webHidden/>
              </w:rPr>
              <w:tab/>
            </w:r>
            <w:r>
              <w:rPr>
                <w:noProof/>
                <w:webHidden/>
              </w:rPr>
              <w:fldChar w:fldCharType="begin"/>
            </w:r>
            <w:r>
              <w:rPr>
                <w:noProof/>
                <w:webHidden/>
              </w:rPr>
              <w:instrText xml:space="preserve"> PAGEREF _Toc234402039 \h </w:instrText>
            </w:r>
            <w:r>
              <w:rPr>
                <w:noProof/>
                <w:webHidden/>
              </w:rPr>
            </w:r>
            <w:r>
              <w:rPr>
                <w:noProof/>
                <w:webHidden/>
              </w:rPr>
              <w:fldChar w:fldCharType="separate"/>
            </w:r>
            <w:r>
              <w:rPr>
                <w:noProof/>
                <w:webHidden/>
              </w:rPr>
              <w:t>8</w:t>
            </w:r>
            <w:r>
              <w:rPr>
                <w:noProof/>
                <w:webHidden/>
              </w:rPr>
              <w:fldChar w:fldCharType="end"/>
            </w:r>
          </w:hyperlink>
        </w:p>
        <w:p w14:paraId="0A1D7F4D" w14:textId="68CFB275" w:rsidR="002163AD" w:rsidRPr="004E1DA1" w:rsidRDefault="00F12E9A">
          <w:pPr>
            <w:rPr>
              <w:color w:val="FFFFFF" w:themeColor="background1"/>
            </w:rPr>
          </w:pPr>
          <w:r>
            <w:rPr>
              <w:rFonts w:asciiTheme="majorHAnsi" w:hAnsiTheme="majorHAnsi"/>
              <w:b/>
              <w:color w:val="FFFFFF" w:themeColor="background1"/>
              <w:sz w:val="24"/>
            </w:rPr>
            <w:fldChar w:fldCharType="end"/>
          </w:r>
        </w:p>
      </w:sdtContent>
    </w:sdt>
    <w:p w14:paraId="28A96A91" w14:textId="7DFCFC79" w:rsidR="002A470B" w:rsidRPr="00F12E9A" w:rsidRDefault="008965AE" w:rsidP="00F12E9A">
      <w:pPr>
        <w:pStyle w:val="Otsikko1"/>
      </w:pPr>
      <w:bookmarkStart w:id="1" w:name="_Toc62304559"/>
      <w:bookmarkStart w:id="2" w:name="_Toc234402018"/>
      <w:r>
        <w:lastRenderedPageBreak/>
        <w:t>T</w:t>
      </w:r>
      <w:bookmarkEnd w:id="1"/>
      <w:r>
        <w:t>illämpningsområde</w:t>
      </w:r>
      <w:bookmarkEnd w:id="2"/>
    </w:p>
    <w:p w14:paraId="7318882A" w14:textId="57DA8535" w:rsidR="00672D49" w:rsidRPr="00D6488C" w:rsidRDefault="008965AE" w:rsidP="008965AE">
      <w:pPr>
        <w:pStyle w:val="Leipteksti"/>
      </w:pPr>
      <w:r>
        <w:t>Dessa användarvillkor tillämpas på användarrättigheterna till Peppol-myndighetens Peppol ACL-adress- och kompetensregister (nedan Tjänsten) och på användning av Tjänsten, inklusive Peppol-tjänsteleverantörens (nedan Organisationen) besök i Tjänsten, bläddrande i Tjänsten, upp- och nedladdning samt användning av innehåll och på övrig användning av Tjänsten. I dessa användarvillkor avses med ”Slutanvändare” den aktör vars uppgifter Peppol-tjänsteleverantören laddar upp i Tjänsten. För att Organisationen ska kunna använda Tjänsten ska Organisationen bedriva verksamhet där den tillhandahåller Peppol-tjänster till finländska Slutanvändare. Detta kan verifieras antingen genom ett Peppol-tjänsteleverantörsavtal som ingåtts med Finlands Peppol-myndighet eller på basis av kundrelationer.</w:t>
      </w:r>
    </w:p>
    <w:p w14:paraId="15F68878" w14:textId="33678AB4" w:rsidR="00771C94" w:rsidRPr="00D6488C" w:rsidRDefault="008965AE" w:rsidP="008965AE">
      <w:pPr>
        <w:pStyle w:val="Leipteksti"/>
      </w:pPr>
      <w:r>
        <w:t xml:space="preserve">Läs dessa användarvillkor noggrant, fyll i informationsblanketten (bilaga 1) och skicka den per e-post till adressen </w:t>
      </w:r>
      <w:hyperlink w:history="1">
        <w:r>
          <w:t>peppol@valtiokonttori.fi</w:t>
        </w:r>
      </w:hyperlink>
      <w:r>
        <w:t xml:space="preserve">. När de uppgifter som ni har skickat har bekräftats skapas en </w:t>
      </w:r>
      <w:proofErr w:type="spellStart"/>
      <w:r>
        <w:t>Bearer</w:t>
      </w:r>
      <w:proofErr w:type="spellEnd"/>
      <w:r>
        <w:t>-token för er Organisation. Med hjälp av den identifieras er Organisation vid anrop till API-gränssnittet. Åtkomst till Tjänsten sker via API-gränssnitt. Genom att skicka in den ifyllda informationsblanketten bekräftar ni att er Organisation godkänner dessa användarvillkor och förbinder sig att följa dem.</w:t>
      </w:r>
    </w:p>
    <w:p w14:paraId="6883CB43" w14:textId="7804AC0B" w:rsidR="00E16289" w:rsidRPr="00D6488C" w:rsidRDefault="008965AE" w:rsidP="00F12E9A">
      <w:pPr>
        <w:pStyle w:val="Otsikko1"/>
      </w:pPr>
      <w:bookmarkStart w:id="3" w:name="_Toc234402019"/>
      <w:r>
        <w:t>Övriga tillämpliga villkor</w:t>
      </w:r>
      <w:bookmarkEnd w:id="3"/>
    </w:p>
    <w:p w14:paraId="226EE83E" w14:textId="42833BE4" w:rsidR="00771C94" w:rsidRPr="00D6488C" w:rsidRDefault="008965AE" w:rsidP="00F12E9A">
      <w:pPr>
        <w:pStyle w:val="Leipteksti"/>
      </w:pPr>
      <w:r>
        <w:t xml:space="preserve">Utöver dessa användarvillkor tillämpas på användningen av Tjänsten regelverket Peppol </w:t>
      </w:r>
      <w:proofErr w:type="spellStart"/>
      <w:r>
        <w:t>Interoperability</w:t>
      </w:r>
      <w:proofErr w:type="spellEnd"/>
      <w:r>
        <w:t xml:space="preserve"> </w:t>
      </w:r>
      <w:proofErr w:type="spellStart"/>
      <w:r>
        <w:t>Framework</w:t>
      </w:r>
      <w:proofErr w:type="spellEnd"/>
      <w:r>
        <w:t xml:space="preserve">. Hänvisningen till reglerna i Peppol </w:t>
      </w:r>
      <w:proofErr w:type="spellStart"/>
      <w:r>
        <w:t>Interoperability</w:t>
      </w:r>
      <w:proofErr w:type="spellEnd"/>
      <w:r>
        <w:t xml:space="preserve"> </w:t>
      </w:r>
      <w:proofErr w:type="spellStart"/>
      <w:r>
        <w:t>Framework</w:t>
      </w:r>
      <w:proofErr w:type="spellEnd"/>
      <w:r>
        <w:t xml:space="preserve"> avser reglerna i den form som gäller vid respektive tidpunkt.</w:t>
      </w:r>
    </w:p>
    <w:p w14:paraId="2C254FE6" w14:textId="2DA22855" w:rsidR="00624117" w:rsidRPr="00D6488C" w:rsidRDefault="008965AE" w:rsidP="00F12E9A">
      <w:pPr>
        <w:pStyle w:val="Otsikko1"/>
      </w:pPr>
      <w:bookmarkStart w:id="4" w:name="_Toc234402020"/>
      <w:r>
        <w:t>Information om oss</w:t>
      </w:r>
      <w:bookmarkEnd w:id="4"/>
    </w:p>
    <w:p w14:paraId="2E76F110" w14:textId="03BC8BEF" w:rsidR="00B27D48" w:rsidRPr="00D6488C" w:rsidRDefault="008965AE" w:rsidP="008965AE">
      <w:pPr>
        <w:pStyle w:val="Leipteksti"/>
      </w:pPr>
      <w:r>
        <w:t xml:space="preserve">Statskontoret är Finlands Peppol-myndighet. Statskontorets FO-nummer är </w:t>
      </w:r>
      <w:proofErr w:type="gramStart"/>
      <w:r>
        <w:t>0245440-1</w:t>
      </w:r>
      <w:proofErr w:type="gramEnd"/>
      <w:r>
        <w:t xml:space="preserve"> och postadress PB 14/Ekonomi och förvaltning, 00054 STATSKONTORET. Peppol-myndigheten tillhandahåller Tjänsten till certifierade Peppol-tjänsteleverantörer för upprätthållande, sökning och delning av finländska aktörers Peppol-adresser och kompetenser. Peppol-myndigheten förutsätter att tjänsteleverantörerna från och med 1.8.2024 för in Peppol-adresserna och kompetenserna för den offentliga förvaltningens aktörer i Tjänsten. Statskontorets Peppol-myndighet kan kontaktas genom att skicka e-post till </w:t>
      </w:r>
      <w:hyperlink r:id="rId14" w:history="1">
        <w:r>
          <w:t>peppol@valtiokonttori.fi</w:t>
        </w:r>
      </w:hyperlink>
      <w:r>
        <w:t>.</w:t>
      </w:r>
    </w:p>
    <w:p w14:paraId="049CED27" w14:textId="4268E617" w:rsidR="008965AE" w:rsidRPr="00D6488C" w:rsidRDefault="008965AE" w:rsidP="008965AE">
      <w:pPr>
        <w:pStyle w:val="Otsikko1"/>
      </w:pPr>
      <w:bookmarkStart w:id="5" w:name="_Toc234402021"/>
      <w:r>
        <w:t>Beskrivning av tjänsten</w:t>
      </w:r>
      <w:bookmarkEnd w:id="5"/>
    </w:p>
    <w:p w14:paraId="6E0477CF" w14:textId="475C09A4" w:rsidR="008965AE" w:rsidRPr="00D6488C" w:rsidRDefault="008965AE" w:rsidP="008965AE">
      <w:pPr>
        <w:pStyle w:val="Leipteksti"/>
      </w:pPr>
      <w:r>
        <w:t>ACL (</w:t>
      </w:r>
      <w:proofErr w:type="spellStart"/>
      <w:r>
        <w:t>Address</w:t>
      </w:r>
      <w:proofErr w:type="spellEnd"/>
      <w:r>
        <w:t xml:space="preserve"> and </w:t>
      </w:r>
      <w:proofErr w:type="spellStart"/>
      <w:r>
        <w:t>Capability</w:t>
      </w:r>
      <w:proofErr w:type="spellEnd"/>
      <w:r>
        <w:t xml:space="preserve"> </w:t>
      </w:r>
      <w:proofErr w:type="spellStart"/>
      <w:r>
        <w:t>Lookup</w:t>
      </w:r>
      <w:proofErr w:type="spellEnd"/>
      <w:r>
        <w:t xml:space="preserve">) är </w:t>
      </w:r>
      <w:proofErr w:type="spellStart"/>
      <w:r>
        <w:t>Peppols</w:t>
      </w:r>
      <w:proofErr w:type="spellEnd"/>
      <w:r>
        <w:t xml:space="preserve"> decentraliserade register med adresser och kompetenser. ACL innehåller uppgifter om Slutanvändarnas faktiska tekniska dataöverföringsförbindelse samt information om mottagarens kapacitet att hantera olika typer av meddelanden och versioner. ACL innehåller också andra uppgifter om Slutanvändarna, såsom FO-numret.</w:t>
      </w:r>
    </w:p>
    <w:p w14:paraId="1030CD1D" w14:textId="77777777" w:rsidR="00400493" w:rsidRPr="00D6488C" w:rsidRDefault="008965AE" w:rsidP="008965AE">
      <w:pPr>
        <w:pStyle w:val="Leipteksti"/>
      </w:pPr>
      <w:r>
        <w:t xml:space="preserve">I ACL-tjänsten upprätthåller Peppol-tjänsteleverantörerna Slutanvändarnas Peppol-adressuppgifter och informationen om Slutanvändarnas kapacitet att ta emot dokument. I Peppol-nätverket används dessa uppgifter av tjänsteleverantörerna för förmedling av dokument. </w:t>
      </w:r>
    </w:p>
    <w:p w14:paraId="0C9D7464" w14:textId="2185418F" w:rsidR="008965AE" w:rsidRPr="00D6488C" w:rsidRDefault="008965AE" w:rsidP="008965AE">
      <w:pPr>
        <w:pStyle w:val="Leipteksti"/>
      </w:pPr>
      <w:r>
        <w:t>I tjänsten kan också Slutanvändarens kontaktuppgifter administreras.</w:t>
      </w:r>
    </w:p>
    <w:p w14:paraId="258B6AD3" w14:textId="1E67FB99" w:rsidR="008965AE" w:rsidRPr="00D6488C" w:rsidRDefault="008965AE" w:rsidP="008965AE">
      <w:pPr>
        <w:pStyle w:val="Otsikko1"/>
      </w:pPr>
      <w:bookmarkStart w:id="6" w:name="_Toc234402022"/>
      <w:r>
        <w:t>Användning av tjänsten</w:t>
      </w:r>
      <w:bookmarkEnd w:id="6"/>
    </w:p>
    <w:p w14:paraId="50DE01E4" w14:textId="19CF3425" w:rsidR="00705459" w:rsidRPr="00D6488C" w:rsidRDefault="00705459" w:rsidP="00EE4F6D">
      <w:pPr>
        <w:pStyle w:val="Leipteksti"/>
      </w:pPr>
      <w:bookmarkStart w:id="7" w:name="_Hlk163820301"/>
      <w:r>
        <w:t>Tjänsten är avgiftsfri. Er Organisation ansvarar dock själv för alla arrangemang, avgifter och kostnader som införandet och användningen av Tjänsten medför för er Organisation.</w:t>
      </w:r>
    </w:p>
    <w:p w14:paraId="61D9E5A0" w14:textId="0F7C2797" w:rsidR="00676F1E" w:rsidRPr="00D6488C" w:rsidRDefault="00705459" w:rsidP="00EE4F6D">
      <w:pPr>
        <w:pStyle w:val="Leipteksti"/>
      </w:pPr>
      <w:r>
        <w:t xml:space="preserve">I Tjänsten finns en stödportal. En stödbegäran kan också skickas per e-post till adressen </w:t>
      </w:r>
      <w:hyperlink r:id="rId15" w:history="1">
        <w:r>
          <w:rPr>
            <w:rStyle w:val="Hyperlinkki"/>
          </w:rPr>
          <w:t>acl-support@dbecore.com</w:t>
        </w:r>
      </w:hyperlink>
      <w:r>
        <w:t xml:space="preserve">. </w:t>
      </w:r>
    </w:p>
    <w:p w14:paraId="1A20CBD2" w14:textId="464287D9" w:rsidR="00705459" w:rsidRPr="00D6488C" w:rsidRDefault="00705459" w:rsidP="00EE4F6D">
      <w:pPr>
        <w:pStyle w:val="Leipteksti"/>
      </w:pPr>
      <w:r>
        <w:lastRenderedPageBreak/>
        <w:t>Stödbegäran får endast skickas av en på förhand känd representant för er Organisation. Ni ansvarar för att kontaktlistan för er Organisation är uppdaterad.</w:t>
      </w:r>
    </w:p>
    <w:p w14:paraId="7737FEB1" w14:textId="099B5A66" w:rsidR="00705459" w:rsidRPr="00D6488C" w:rsidRDefault="00705459" w:rsidP="00EE4F6D">
      <w:pPr>
        <w:pStyle w:val="Leipteksti"/>
      </w:pPr>
      <w:r>
        <w:t xml:space="preserve">Uppgifterna som er Organisation laddar upp i tjänsten ska hållas uppdaterade. Om det sker ändringar i Slutanvändarens uppgifter, såsom adress, kapacitet att ta emot olika typer av meddelanden eller andra uppgifter som laddats upp i Tjänsten, ska uppgifterna uppdateras i Tjänsten enligt Peppol-myndighetens Peppol </w:t>
      </w:r>
      <w:proofErr w:type="spellStart"/>
      <w:r>
        <w:t>Authority</w:t>
      </w:r>
      <w:proofErr w:type="spellEnd"/>
      <w:r>
        <w:t xml:space="preserve"> </w:t>
      </w:r>
      <w:proofErr w:type="spellStart"/>
      <w:r>
        <w:t>Specific</w:t>
      </w:r>
      <w:proofErr w:type="spellEnd"/>
      <w:r>
        <w:t xml:space="preserve"> </w:t>
      </w:r>
      <w:proofErr w:type="spellStart"/>
      <w:r>
        <w:t>Requirements</w:t>
      </w:r>
      <w:proofErr w:type="spellEnd"/>
      <w:r>
        <w:t>.</w:t>
      </w:r>
    </w:p>
    <w:p w14:paraId="3A32D07A" w14:textId="77777777" w:rsidR="00705459" w:rsidRPr="00D6488C" w:rsidRDefault="00705459" w:rsidP="00EE4F6D">
      <w:pPr>
        <w:pStyle w:val="Leipteksti"/>
      </w:pPr>
      <w:r>
        <w:t>Tjänsteinnehållet får inte överlåtas eller säljas vidare utan Statskontorets samtycke.</w:t>
      </w:r>
    </w:p>
    <w:bookmarkEnd w:id="7"/>
    <w:p w14:paraId="4A749BAE" w14:textId="00ADC8C2" w:rsidR="00705459" w:rsidRPr="00D6488C" w:rsidRDefault="00705459" w:rsidP="00EE4F6D">
      <w:pPr>
        <w:pStyle w:val="Leipteksti"/>
      </w:pPr>
      <w:r>
        <w:t xml:space="preserve">Statskontoret garanterar inte att Tjänsten eller dess innehåll alltid är tillgängliga eller att användningen alltid är störningsfri. Statskontoret upprätthåller Tjänsten i enlighet med kraven i det Peppol Service </w:t>
      </w:r>
      <w:proofErr w:type="spellStart"/>
      <w:r>
        <w:t>Level</w:t>
      </w:r>
      <w:proofErr w:type="spellEnd"/>
      <w:r>
        <w:t xml:space="preserve"> </w:t>
      </w:r>
      <w:proofErr w:type="spellStart"/>
      <w:r>
        <w:t>Agreement</w:t>
      </w:r>
      <w:proofErr w:type="spellEnd"/>
      <w:r>
        <w:t xml:space="preserve"> som tillämpas vid respektive tidpunkt. Statskontoret ansvarar inte på något sätt för förlust eller skada som beror på att Tjänsten inte är tillgänglig enligt kraven i Service </w:t>
      </w:r>
      <w:proofErr w:type="spellStart"/>
      <w:r>
        <w:t>Level</w:t>
      </w:r>
      <w:proofErr w:type="spellEnd"/>
      <w:r>
        <w:t xml:space="preserve"> </w:t>
      </w:r>
      <w:proofErr w:type="spellStart"/>
      <w:r>
        <w:t>Agreement</w:t>
      </w:r>
      <w:proofErr w:type="spellEnd"/>
      <w:r>
        <w:t>.</w:t>
      </w:r>
    </w:p>
    <w:p w14:paraId="7685475C" w14:textId="66E9A0F0" w:rsidR="00705459" w:rsidRPr="00D6488C" w:rsidRDefault="00705459" w:rsidP="00EE4F6D">
      <w:pPr>
        <w:pStyle w:val="Leipteksti"/>
      </w:pPr>
      <w:r>
        <w:t>Tjänsten är tillgänglig tills vidare. Tjänstens funktion kan avbrytas, återkallas eller avslutas helt eller delvis. Tjänsten kan också ändras. Ni underrättas i förväg om Tjänstens funktion avbryts, återkallas eller avslutas, om detta med hänsyn till omständigheterna är skäligen möjligt.</w:t>
      </w:r>
    </w:p>
    <w:p w14:paraId="3E3F0C7C" w14:textId="722FBB2B" w:rsidR="0052602D" w:rsidRPr="00D6488C" w:rsidRDefault="0052602D" w:rsidP="0052602D">
      <w:pPr>
        <w:pStyle w:val="Otsikko1"/>
      </w:pPr>
      <w:bookmarkStart w:id="8" w:name="_Toc234402023"/>
      <w:r>
        <w:t>Identifiering i API-gränssnittet</w:t>
      </w:r>
      <w:bookmarkEnd w:id="8"/>
    </w:p>
    <w:p w14:paraId="0038CD68" w14:textId="1C234054" w:rsidR="0052602D" w:rsidRPr="00D6488C" w:rsidRDefault="0052602D" w:rsidP="0052602D">
      <w:pPr>
        <w:pStyle w:val="Leipteksti"/>
      </w:pPr>
      <w:r>
        <w:t xml:space="preserve">Er Organisation ska hålla den </w:t>
      </w:r>
      <w:proofErr w:type="spellStart"/>
      <w:r>
        <w:t>Bearer</w:t>
      </w:r>
      <w:proofErr w:type="spellEnd"/>
      <w:r>
        <w:t xml:space="preserve">-token som skapats för användningen av Tjänsten hemlig och hantera den konfidentiellt och ni får inte överlåta den till en tredje part. Varje certifierad Peppol-tjänsteleverantör kan ha endast en </w:t>
      </w:r>
      <w:proofErr w:type="spellStart"/>
      <w:r>
        <w:t>Bearer</w:t>
      </w:r>
      <w:proofErr w:type="spellEnd"/>
      <w:r>
        <w:t xml:space="preserve">-token samtidigt. Er Organisation ansvarar för den användning av Tjänsten som sker med dess </w:t>
      </w:r>
      <w:proofErr w:type="spellStart"/>
      <w:r>
        <w:t>Bearer</w:t>
      </w:r>
      <w:proofErr w:type="spellEnd"/>
      <w:r>
        <w:t>-token, om inte användningen beror på en omständighet som Statskontoret ansvarar för.</w:t>
      </w:r>
    </w:p>
    <w:p w14:paraId="368F8ADE" w14:textId="37699A40" w:rsidR="0052602D" w:rsidRPr="00D6488C" w:rsidRDefault="0052602D" w:rsidP="0052602D">
      <w:pPr>
        <w:pStyle w:val="Leipteksti"/>
      </w:pPr>
      <w:r>
        <w:t xml:space="preserve">Er Organisation ansvarar också för att alla som använder Tjänsten med er Organisations </w:t>
      </w:r>
      <w:proofErr w:type="spellStart"/>
      <w:r>
        <w:t>Bearer</w:t>
      </w:r>
      <w:proofErr w:type="spellEnd"/>
      <w:r>
        <w:t>-token känner till dessa användarvillkor och andra tillämpliga villkor samt för att villkoren följs.</w:t>
      </w:r>
    </w:p>
    <w:p w14:paraId="0F4AB96F" w14:textId="153AAE98" w:rsidR="0052602D" w:rsidRPr="00D6488C" w:rsidRDefault="0052602D" w:rsidP="0052602D">
      <w:pPr>
        <w:pStyle w:val="Leipteksti"/>
      </w:pPr>
      <w:r>
        <w:t xml:space="preserve">Om er Organisation får kännedom om eller misstänker att någon utomstående har tillgång till er </w:t>
      </w:r>
      <w:proofErr w:type="spellStart"/>
      <w:r>
        <w:t>Bearer</w:t>
      </w:r>
      <w:proofErr w:type="spellEnd"/>
      <w:r>
        <w:t xml:space="preserve">-token, ska ni omedelbart meddela detta till Tjänstens stödkanal för att </w:t>
      </w:r>
      <w:proofErr w:type="spellStart"/>
      <w:r>
        <w:t>Bearer-tokenen</w:t>
      </w:r>
      <w:proofErr w:type="spellEnd"/>
      <w:r>
        <w:t xml:space="preserve"> ska kunna förnyas. Vid behov ska detta även meddelas till Statskontoret via e-post till </w:t>
      </w:r>
      <w:hyperlink r:id="rId16" w:history="1">
        <w:r>
          <w:t>peppol@valtiokonttori.fi</w:t>
        </w:r>
      </w:hyperlink>
    </w:p>
    <w:p w14:paraId="245DEBD1" w14:textId="1044E752" w:rsidR="0052602D" w:rsidRPr="00D6488C" w:rsidRDefault="0052602D" w:rsidP="0052602D">
      <w:pPr>
        <w:pStyle w:val="Otsikko1"/>
      </w:pPr>
      <w:bookmarkStart w:id="9" w:name="_Toc234402024"/>
      <w:r>
        <w:t>Ladda upp innehåll till tjänsten</w:t>
      </w:r>
      <w:bookmarkEnd w:id="9"/>
    </w:p>
    <w:p w14:paraId="3CAA0E5E" w14:textId="2CC53B59" w:rsidR="0052602D" w:rsidRPr="00D6488C" w:rsidRDefault="0052602D" w:rsidP="0052602D">
      <w:pPr>
        <w:pStyle w:val="Leipteksti"/>
      </w:pPr>
      <w:r>
        <w:t>När ni laddar upp innehåll i Tjänsten ska er Organisation följa innehållskraven enligt dessa villkor.</w:t>
      </w:r>
    </w:p>
    <w:p w14:paraId="0FE0F429" w14:textId="2992DA0F" w:rsidR="0052602D" w:rsidRPr="00D6488C" w:rsidRDefault="0052602D" w:rsidP="0052602D">
      <w:pPr>
        <w:pStyle w:val="Leipteksti"/>
      </w:pPr>
      <w:r>
        <w:t>Innehåll som laddas upp i Tjänsten är avsett att i enlighet med Tjänstens användningsändamål kunna sökas fram, delas och utnyttjas i Peppol-nätverkets verksamhet. Organisationen ansvarar för att den har rätt att ladda upp innehåll i Tjänsten och tillåta att innehållet används i enlighet med dessa användarvillkor. Statskontoret har rätt att använda, kopiera, sprida och tillgängliggöra innehåll som laddats upp i Tjänsten för tredje parter i den utsträckning det är nödvändigt för att tillhandahålla och upprätthålla Tjänsten och möjliggöra Peppol-nätverkets verksamhet.</w:t>
      </w:r>
    </w:p>
    <w:p w14:paraId="53F8237E" w14:textId="69F70C89" w:rsidR="0052602D" w:rsidRPr="00D6488C" w:rsidRDefault="0052602D" w:rsidP="0052602D">
      <w:pPr>
        <w:pStyle w:val="Leipteksti"/>
      </w:pPr>
      <w:r>
        <w:t>Statskontoret förbehåller sig också rätten att lämna ut uppgifter till en behörig myndighet eller annan part i den utsträckning det är nödvändigt för att utreda en påstådd rättskränkning eller fullgöra en lagstadgad skyldighet.</w:t>
      </w:r>
    </w:p>
    <w:p w14:paraId="6C3F52DB" w14:textId="051A70E7" w:rsidR="0052602D" w:rsidRPr="00D6488C" w:rsidRDefault="0052602D" w:rsidP="0052602D">
      <w:pPr>
        <w:pStyle w:val="Leipteksti"/>
      </w:pPr>
      <w:r>
        <w:t>Statskontoret ansvarar inte gentemot tredje parter för innehåll som er Organisation eller någon annan laddat upp i Tjänsten eller för att innehållet är korrekt.</w:t>
      </w:r>
    </w:p>
    <w:p w14:paraId="2EBB0BC4" w14:textId="7480E83A" w:rsidR="0052602D" w:rsidRPr="00D6488C" w:rsidRDefault="0052602D" w:rsidP="0052602D">
      <w:pPr>
        <w:pStyle w:val="Leipteksti"/>
      </w:pPr>
      <w:r>
        <w:t>Statskontoret har rätt att radera vilken uppgift som helst som laddats upp i Tjänsten, om den inte följer innehållskraven enligt dessa villkor.</w:t>
      </w:r>
    </w:p>
    <w:p w14:paraId="39F879A0" w14:textId="6BD6B653" w:rsidR="0052602D" w:rsidRPr="00D6488C" w:rsidRDefault="0052602D" w:rsidP="0052602D">
      <w:pPr>
        <w:pStyle w:val="Otsikko1"/>
      </w:pPr>
      <w:bookmarkStart w:id="10" w:name="_Toc234402025"/>
      <w:r>
        <w:lastRenderedPageBreak/>
        <w:t>Innehållskrav</w:t>
      </w:r>
      <w:bookmarkEnd w:id="10"/>
    </w:p>
    <w:p w14:paraId="2CCECC34" w14:textId="0C365CC0" w:rsidR="0052602D" w:rsidRPr="00D6488C" w:rsidRDefault="0052602D" w:rsidP="0052602D">
      <w:pPr>
        <w:pStyle w:val="Leipteksti"/>
      </w:pPr>
      <w:r>
        <w:t>Dessa innehållskrav gäller allt innehåll som er Organisation laddar upp i Tjänsten.</w:t>
      </w:r>
    </w:p>
    <w:p w14:paraId="0F42CB65" w14:textId="3EDE6D04" w:rsidR="0052602D" w:rsidRPr="00D6488C" w:rsidRDefault="0052602D" w:rsidP="0052602D">
      <w:pPr>
        <w:pStyle w:val="Leipteksti"/>
      </w:pPr>
      <w:r>
        <w:t>De uppgifter som er Organisation laddar upp i Tjänsten får inte innehålla personuppgifter. Med personuppgifter avses alla uppgifter som hänför sig till en identifierad eller identifierbar person. Personuppgifter är till exempel namn, hemadress, e-postadress och telefonnummer. De kontaktuppgifter om Slutanvändare som laddas upp i Tjänsten ska vara kontaktuppgifter på organisationsnivå, såsom allmänna e-postadresser eller telefonnummer, utifrån vilka en enskild fysisk person inte kan identifieras.</w:t>
      </w:r>
    </w:p>
    <w:p w14:paraId="2F0A4E28" w14:textId="0146CD8F" w:rsidR="0039539D" w:rsidRPr="00D6488C" w:rsidRDefault="00C763B8" w:rsidP="0052602D">
      <w:pPr>
        <w:pStyle w:val="Leipteksti"/>
      </w:pPr>
      <w:r>
        <w:t>Namnet och FO-numret för en person som bedriver verksamhet som enskild näringsidkare betraktas som personuppgifter. Med avvikelse från vad som ovan anges i denna punkt om att personuppgifter inte får ingå i uppgifter som laddas upp i Tjänsten, får namnet och FO-numret för en Slutanvändare som bedriver verksamhet som enskild näringsidkare ingå i de uppgifter som laddas upp i Tjänsten, om uppgifterna behövs för att specificera, upprätthålla, söka fram och dela Slutanvändarens Peppol-adress och kompetensuppgifter i enlighet med Tjänstens användningsändamål.</w:t>
      </w:r>
    </w:p>
    <w:p w14:paraId="58B4283A" w14:textId="0ACDF9F7" w:rsidR="0052602D" w:rsidRPr="00D6488C" w:rsidRDefault="0052602D" w:rsidP="0052602D">
      <w:pPr>
        <w:pStyle w:val="Leipteksti"/>
      </w:pPr>
      <w:r>
        <w:t xml:space="preserve">I Tjänsten får endast finländska Slutanvändares Peppol-adresser och er Organisations MLS-mottagningsadresser enligt </w:t>
      </w:r>
      <w:proofErr w:type="spellStart"/>
      <w:r>
        <w:t>OpenPeppol</w:t>
      </w:r>
      <w:proofErr w:type="spellEnd"/>
      <w:r>
        <w:t xml:space="preserve"> Service </w:t>
      </w:r>
      <w:proofErr w:type="spellStart"/>
      <w:r>
        <w:t>Provider</w:t>
      </w:r>
      <w:proofErr w:type="spellEnd"/>
      <w:r>
        <w:t xml:space="preserve"> </w:t>
      </w:r>
      <w:proofErr w:type="spellStart"/>
      <w:r>
        <w:t>Identification</w:t>
      </w:r>
      <w:proofErr w:type="spellEnd"/>
      <w:r>
        <w:t xml:space="preserve"> </w:t>
      </w:r>
      <w:proofErr w:type="spellStart"/>
      <w:r>
        <w:t>Scheme</w:t>
      </w:r>
      <w:proofErr w:type="spellEnd"/>
      <w:r>
        <w:t xml:space="preserve"> (0242) laddas upp.</w:t>
      </w:r>
    </w:p>
    <w:p w14:paraId="275FB971" w14:textId="53E2F945" w:rsidR="0052602D" w:rsidRPr="00D6488C" w:rsidRDefault="0052602D" w:rsidP="0052602D">
      <w:pPr>
        <w:pStyle w:val="Leipteksti"/>
      </w:pPr>
      <w:r>
        <w:t>Innehållet eller publikationen får inte innehålla material som kan vara smädande mot en annan person, vara oanständigt, kränkande, hatiskt eller provocerande, marknadsföra sexuellt material eller sexuella tjänster, främja våld eller diskriminering på grund av ras, kön, religion, nationalitet, funktionsnedsättning, sexuell läggning eller ålder, kränka någon annans upphovsrätt, varumärke eller rätt till en databas, vilseleda en annan person, stå i strid med en gällande skyldighet gentemot tredje part, såsom tystnadsplikt, främja olaglig verksamhet, vara hotfullt eller kränka någon annans privatliv eller orsaka olägenhet, skada eller onödig ångest, skapa ångest, chockera, orsaka förlägenhet eller provocera en annan person, utge sig för att vara en annan person eller ge en felaktig bild av er identitet eller koppling till en annan person, ge intryck av att publikationen är publicerad av oss om publikationen inte har utarbetats av oss, eller stödja, främja eller bidra till någon form av olaglig verksamhet, såsom upphovsrättsintrång.</w:t>
      </w:r>
    </w:p>
    <w:p w14:paraId="7BC75882" w14:textId="585EC9D5" w:rsidR="0052602D" w:rsidRPr="00D6488C" w:rsidRDefault="0052602D" w:rsidP="0052602D">
      <w:pPr>
        <w:pStyle w:val="Otsikko1"/>
      </w:pPr>
      <w:bookmarkStart w:id="11" w:name="_Toc234402026"/>
      <w:r>
        <w:t>Avsluta användningen av Tjänsten</w:t>
      </w:r>
      <w:bookmarkEnd w:id="11"/>
    </w:p>
    <w:p w14:paraId="4A634365" w14:textId="0B0AC150" w:rsidR="0052602D" w:rsidRPr="00D6488C" w:rsidRDefault="0052602D" w:rsidP="0052602D">
      <w:pPr>
        <w:pStyle w:val="Leipteksti"/>
      </w:pPr>
      <w:r>
        <w:t xml:space="preserve">När ni slutar att använda Tjänsten ska er Organisation överföra, radera eller på annat sätt vidarebehandla de uppgifter ni laddat upp i Tjänsten enligt regelverket Peppol </w:t>
      </w:r>
      <w:proofErr w:type="spellStart"/>
      <w:r>
        <w:t>Interoperability</w:t>
      </w:r>
      <w:proofErr w:type="spellEnd"/>
      <w:r>
        <w:t xml:space="preserve"> </w:t>
      </w:r>
      <w:proofErr w:type="spellStart"/>
      <w:r>
        <w:t>Framework</w:t>
      </w:r>
      <w:proofErr w:type="spellEnd"/>
      <w:r>
        <w:t xml:space="preserve">. Därefter ska er Organisation meddela Statskontoret om att ni lämnar Tjänsten, vilket görs via e-post till peppol@valtiokonttori.fi, varefter Statskontoret tar bort er Organisations </w:t>
      </w:r>
      <w:proofErr w:type="spellStart"/>
      <w:r>
        <w:t>åtkomsträtt</w:t>
      </w:r>
      <w:proofErr w:type="spellEnd"/>
      <w:r>
        <w:t xml:space="preserve"> inom två veckor.</w:t>
      </w:r>
    </w:p>
    <w:p w14:paraId="4BEBD99E" w14:textId="08A22AA2" w:rsidR="0052602D" w:rsidRPr="00D6488C" w:rsidRDefault="0052602D" w:rsidP="0052602D">
      <w:pPr>
        <w:pStyle w:val="Otsikko1"/>
      </w:pPr>
      <w:bookmarkStart w:id="12" w:name="_Toc234402027"/>
      <w:r>
        <w:t>Tjänstens integrationer</w:t>
      </w:r>
      <w:bookmarkEnd w:id="12"/>
    </w:p>
    <w:p w14:paraId="05ECC028" w14:textId="6C5E5203" w:rsidR="0052602D" w:rsidRPr="00D6488C" w:rsidRDefault="0052602D" w:rsidP="0052602D">
      <w:pPr>
        <w:pStyle w:val="Leipteksti"/>
      </w:pPr>
      <w:r>
        <w:t>Tjänsten är integrerad med tjänsterna verkkolaskuosoite.fi och Peppol Directory. De uppgifter som er Organisation laddar upp i Tjänsten överförs utan undantag också till tjänsterna verkkolaskuosoite.fi och Peppol Directory. Genom att använda Tjänsten godkänner er Organisation överföringen av uppgifter till dessa tjänster.</w:t>
      </w:r>
    </w:p>
    <w:p w14:paraId="658DC36D" w14:textId="3B63D38F" w:rsidR="0052602D" w:rsidRPr="00D6488C" w:rsidRDefault="0052602D" w:rsidP="0052602D">
      <w:pPr>
        <w:pStyle w:val="Leipteksti"/>
      </w:pPr>
      <w:r>
        <w:t>Genom att använda Tjänsten ansvarar er Organisation för att den har rätt att föra in Slutanvändarens uppgifter i Tjänsten och för att Slutanvändaren har fått nödvändig information om lagring, upprätthållande, sökning, delning och överföring av uppgifterna till tjänsterna verkkolaskuosoite.fi och Peppol Directory.</w:t>
      </w:r>
    </w:p>
    <w:p w14:paraId="2E7D8B43" w14:textId="1FAF2995" w:rsidR="0052602D" w:rsidRPr="00D6488C" w:rsidRDefault="0052602D" w:rsidP="0052602D">
      <w:pPr>
        <w:pStyle w:val="Leipteksti"/>
      </w:pPr>
      <w:r>
        <w:t xml:space="preserve">I anslutning till integrationen med verkkolaskuosoite.fi ska er Organisation lägga till er Organisations e-postadress i fältet </w:t>
      </w:r>
      <w:proofErr w:type="spellStart"/>
      <w:r>
        <w:t>TechnicalContactUrl</w:t>
      </w:r>
      <w:proofErr w:type="spellEnd"/>
      <w:r>
        <w:t xml:space="preserve"> i er kunds </w:t>
      </w:r>
      <w:proofErr w:type="spellStart"/>
      <w:r>
        <w:t>ServiceGroup</w:t>
      </w:r>
      <w:proofErr w:type="spellEnd"/>
      <w:r>
        <w:t>-uppgifter som kontaktuppgift för problemsituationer. Kontaktuppgiften används i tjänsten verkkolaskuosoite.fi för meddelanden om felaktiga adress- eller kompetensuppgifter.</w:t>
      </w:r>
    </w:p>
    <w:p w14:paraId="3C625969" w14:textId="63A92379" w:rsidR="0052602D" w:rsidRPr="00D6488C" w:rsidRDefault="0052602D" w:rsidP="0052602D">
      <w:pPr>
        <w:pStyle w:val="Otsikko1"/>
      </w:pPr>
      <w:bookmarkStart w:id="13" w:name="_Toc234402028"/>
      <w:r>
        <w:lastRenderedPageBreak/>
        <w:t>Ändringar i Tjänsten</w:t>
      </w:r>
      <w:bookmarkEnd w:id="13"/>
    </w:p>
    <w:p w14:paraId="1E7FF8A5" w14:textId="51F35708" w:rsidR="0052602D" w:rsidRPr="00D6488C" w:rsidRDefault="0007648B" w:rsidP="0052602D">
      <w:pPr>
        <w:pStyle w:val="Leipteksti"/>
      </w:pPr>
      <w:r>
        <w:t>Tjänstens innehåll uppdateras och kan tidvis ändras. Tjänsten är inte nödvändigtvis alltid uppdaterad och Statskontoret har ingen särskild skyldighet gentemot er Organisation att uppdatera Tjänsten. Statskontoret garanterar inte att Tjänsten eller dess innehåll är felfritt och komplett.</w:t>
      </w:r>
    </w:p>
    <w:p w14:paraId="7B6F404A" w14:textId="0B4EC627" w:rsidR="0052602D" w:rsidRPr="00D6488C" w:rsidRDefault="0052602D" w:rsidP="0052602D">
      <w:pPr>
        <w:pStyle w:val="Otsikko1"/>
      </w:pPr>
      <w:bookmarkStart w:id="14" w:name="_Toc234402029"/>
      <w:r>
        <w:t>Uppgifternas tillförlitlighet</w:t>
      </w:r>
      <w:bookmarkEnd w:id="14"/>
    </w:p>
    <w:p w14:paraId="50C5B054" w14:textId="32CC65E5" w:rsidR="0052602D" w:rsidRPr="00D6488C" w:rsidRDefault="00F77853" w:rsidP="0052602D">
      <w:pPr>
        <w:pStyle w:val="Leipteksti"/>
      </w:pPr>
      <w:r>
        <w:t>Slutanvändarnas uppgifter i tjänsten, såsom adressen eller informationen om kapaciteten att ta emot olika typer av meddelanden eller andra uppgifter, har laddats upp av Peppol-tjänsteleverantörer som använder Tjänsten. Material som Peppol-tjänsteleverantörerna har laddat upp i Tjänsten och producerat för Tjänsten kontrolleras inte aktivt och Statskontoret ansvarar således inte för innehållet i eller riktigheten hos det.</w:t>
      </w:r>
    </w:p>
    <w:p w14:paraId="6BD9A9CB" w14:textId="270DF998" w:rsidR="0052602D" w:rsidRPr="00D6488C" w:rsidRDefault="0052602D" w:rsidP="0052602D">
      <w:pPr>
        <w:pStyle w:val="Leipteksti"/>
      </w:pPr>
      <w:r>
        <w:t>Även om man strävar efter att hålla uppgifterna i Tjänsten uppdaterade, lämnar Statskontoret inga försäkringar eller garantier av något slag för att Tjänstens innehåll är exakt, fullständigt eller uppdaterat.</w:t>
      </w:r>
    </w:p>
    <w:p w14:paraId="5EA138C5" w14:textId="50D6E384" w:rsidR="0052602D" w:rsidRPr="00D6488C" w:rsidRDefault="0052602D" w:rsidP="0052602D">
      <w:pPr>
        <w:pStyle w:val="Otsikko1"/>
      </w:pPr>
      <w:bookmarkStart w:id="15" w:name="_Toc234402030"/>
      <w:r>
        <w:t>Ansvarsbegränsning</w:t>
      </w:r>
      <w:bookmarkEnd w:id="15"/>
    </w:p>
    <w:p w14:paraId="60792C14" w14:textId="6D111F29" w:rsidR="0052602D" w:rsidRPr="00D6488C" w:rsidRDefault="0052602D" w:rsidP="0052602D">
      <w:pPr>
        <w:pStyle w:val="Leipteksti"/>
      </w:pPr>
      <w:r>
        <w:t>Statskontoret har inget ansvar gentemot er Organisation för någon förlust eller skada, oavsett om skadan är avtals- eller skadeståndsrättslig eller om den har någon annan grund, om den har orsakats av eller är kopplad till användning av Tjänsten eller till att Tjänstens användning är förhindrad eller till att man använder eller litar på Tjänstens innehåll eller information som finns i Tjänsten.</w:t>
      </w:r>
    </w:p>
    <w:p w14:paraId="54FB43B6" w14:textId="79E0B2E1" w:rsidR="0052602D" w:rsidRPr="00D6488C" w:rsidRDefault="0052602D" w:rsidP="0052602D">
      <w:pPr>
        <w:pStyle w:val="Leipteksti"/>
      </w:pPr>
      <w:r>
        <w:t>Statskontoret ansvarar inte för utebliven vinst eller förlorad omsättning eller förlorat resultat, förlust, förstöring eller ändring av uppgifter eller programvara, hinder för affärsverksamheten, förlust av förväntade besparingar, förlust av affärsmöjligheter eller anseende eller andra indirekta skador eller följdskador.</w:t>
      </w:r>
    </w:p>
    <w:p w14:paraId="22B0571A" w14:textId="64301B66" w:rsidR="0052602D" w:rsidRPr="00D6488C" w:rsidRDefault="0052602D" w:rsidP="0052602D">
      <w:pPr>
        <w:pStyle w:val="Leipteksti"/>
      </w:pPr>
      <w:r>
        <w:t>Statskontoret ansvarar inte för innehållet på sådana webbplatser till vilka det hänvisas i Tjänsten eller till vilka det finns en länk i Tjänsten. Hänvisningar eller länkar till webbplatser innebär inte att man rekommenderar dessa. Statskontoret ansvarar inte för förlust eller skada som ni lider till följd av besök på eller användning av ovan nämnda webbplatser.</w:t>
      </w:r>
    </w:p>
    <w:p w14:paraId="40172CA2" w14:textId="43DF2F8D" w:rsidR="0052602D" w:rsidRPr="00D6488C" w:rsidRDefault="0052602D" w:rsidP="0052602D">
      <w:pPr>
        <w:pStyle w:val="Otsikko1"/>
      </w:pPr>
      <w:bookmarkStart w:id="16" w:name="_Toc234402031"/>
      <w:r>
        <w:t>Virus</w:t>
      </w:r>
      <w:bookmarkEnd w:id="16"/>
    </w:p>
    <w:p w14:paraId="3DBDD0B4" w14:textId="230766FD" w:rsidR="0052602D" w:rsidRPr="00D6488C" w:rsidRDefault="0052602D" w:rsidP="0052602D">
      <w:pPr>
        <w:pStyle w:val="Leipteksti"/>
      </w:pPr>
      <w:r>
        <w:t>Statskontoret garanterar inte att inga virus förekommer i Tjänsten.</w:t>
      </w:r>
    </w:p>
    <w:p w14:paraId="2E5DC145" w14:textId="3609EFE7" w:rsidR="0052602D" w:rsidRPr="00D6488C" w:rsidRDefault="0052602D" w:rsidP="0052602D">
      <w:pPr>
        <w:pStyle w:val="Leipteksti"/>
      </w:pPr>
      <w:r>
        <w:t>Er Organisation får inte missbruka Tjänsten genom att föra in, ladda upp eller förmedla virus, skadlig programvara eller annat skadligt innehåll till Tjänsten.</w:t>
      </w:r>
    </w:p>
    <w:p w14:paraId="019371EF" w14:textId="56E4064E" w:rsidR="0052602D" w:rsidRPr="00D6488C" w:rsidRDefault="0052602D" w:rsidP="0052602D">
      <w:pPr>
        <w:pStyle w:val="Leipteksti"/>
      </w:pPr>
      <w:r>
        <w:t>Er Organisation får inte heller sträva efter att få obehörig åtkomst till Tjänsten eller den server där Tjänsten finns eller till någon annan server, dator eller databas som är ansluten till Tjänsten. Ni får inte utföra ett överbelastningsangrepp eller ett distribuerat överbelastningsangrepp mot Tjänsten.</w:t>
      </w:r>
    </w:p>
    <w:p w14:paraId="1264CC79" w14:textId="7F922753" w:rsidR="0052602D" w:rsidRPr="00D6488C" w:rsidRDefault="0052602D" w:rsidP="0052602D">
      <w:pPr>
        <w:pStyle w:val="Leipteksti"/>
      </w:pPr>
      <w:r>
        <w:t xml:space="preserve">Brott mot bestämmelserna i detta stycke är också brott mot Finlands strafflag. Handlingar som bryter mot bestämmelserna i detta stycke anmäls till de behöriga myndigheterna. Er </w:t>
      </w:r>
      <w:proofErr w:type="gramStart"/>
      <w:r>
        <w:t>Organisations rätt</w:t>
      </w:r>
      <w:proofErr w:type="gramEnd"/>
      <w:r>
        <w:t xml:space="preserve"> att använda Tjänsten upphör omedelbart om ni handlar i strid med bestämmelserna i detta stycke.</w:t>
      </w:r>
    </w:p>
    <w:p w14:paraId="18EFAE17" w14:textId="79C79600" w:rsidR="0052602D" w:rsidRPr="00D6488C" w:rsidRDefault="0052602D" w:rsidP="0052602D">
      <w:pPr>
        <w:pStyle w:val="Otsikko1"/>
      </w:pPr>
      <w:bookmarkStart w:id="17" w:name="_Toc234402032"/>
      <w:r>
        <w:t>Länkar till tjänsten</w:t>
      </w:r>
      <w:bookmarkEnd w:id="17"/>
    </w:p>
    <w:p w14:paraId="2F982744" w14:textId="3C8B3528" w:rsidR="0052602D" w:rsidRPr="00D6488C" w:rsidRDefault="0052602D" w:rsidP="0052602D">
      <w:pPr>
        <w:pStyle w:val="Leipteksti"/>
      </w:pPr>
      <w:r>
        <w:t>Ni kan lägga till länkar till Tjänsten på andra webbplatser eller i sociala medier, förutsatt att ni gör det lagenligt, i enlighet med god sed och på ett sätt som inte skadar eller utnyttjar Statskontorets anseende.</w:t>
      </w:r>
    </w:p>
    <w:p w14:paraId="52D1ED1C" w14:textId="2D5EF548" w:rsidR="002120D7" w:rsidRPr="00D6488C" w:rsidRDefault="0052602D" w:rsidP="0052602D">
      <w:pPr>
        <w:pStyle w:val="Leipteksti"/>
      </w:pPr>
      <w:r>
        <w:t xml:space="preserve">Ni får inte använda en länk så att det uppstår ett intryck av samarbete mellan er Organisation och Statskontoret eller av ett godkännande eller en rekommendation från Statskontoret, om en sådan de facto inte finns. </w:t>
      </w:r>
    </w:p>
    <w:p w14:paraId="1C6FF09C" w14:textId="1E703C9C" w:rsidR="0052602D" w:rsidRPr="00D6488C" w:rsidRDefault="0052602D" w:rsidP="0052602D">
      <w:pPr>
        <w:pStyle w:val="Leipteksti"/>
      </w:pPr>
      <w:r>
        <w:lastRenderedPageBreak/>
        <w:t>Statskontoret förbehåller sig rätten att förbjuda länkning till Tjänsten.</w:t>
      </w:r>
    </w:p>
    <w:p w14:paraId="4F0927CB" w14:textId="77777777" w:rsidR="002120D7" w:rsidRPr="00D6488C" w:rsidRDefault="0052602D" w:rsidP="0052602D">
      <w:pPr>
        <w:pStyle w:val="Leipteksti"/>
      </w:pPr>
      <w:r>
        <w:t xml:space="preserve">Den webbplats där ni lägger till en länk till Tjänsten ska till alla delar överensstämma med innehållskraven i dessa villkor. </w:t>
      </w:r>
    </w:p>
    <w:p w14:paraId="6C01742D" w14:textId="5A822D1A" w:rsidR="0052602D" w:rsidRPr="00D6488C" w:rsidRDefault="0052602D" w:rsidP="0052602D">
      <w:pPr>
        <w:pStyle w:val="Leipteksti"/>
      </w:pPr>
      <w:r>
        <w:t>Om ni vill använda Tjänstens innehåll på något annat sätt ber vi er att kontakta oss via e-post på </w:t>
      </w:r>
      <w:hyperlink w:history="1">
        <w:r>
          <w:t>peppol@valtiokonttori.fi</w:t>
        </w:r>
      </w:hyperlink>
      <w:r>
        <w:t>.</w:t>
      </w:r>
    </w:p>
    <w:p w14:paraId="465945DF" w14:textId="73B78E05" w:rsidR="0052602D" w:rsidRPr="00D6488C" w:rsidRDefault="0052602D" w:rsidP="0052602D">
      <w:pPr>
        <w:pStyle w:val="Otsikko1"/>
      </w:pPr>
      <w:bookmarkStart w:id="18" w:name="_Toc234402033"/>
      <w:r>
        <w:t>Länkar till tredje parters webbplatser</w:t>
      </w:r>
      <w:bookmarkEnd w:id="18"/>
    </w:p>
    <w:p w14:paraId="514D228F" w14:textId="77777777" w:rsidR="002120D7" w:rsidRPr="00D6488C" w:rsidRDefault="0052602D" w:rsidP="0052602D">
      <w:pPr>
        <w:pStyle w:val="Leipteksti"/>
      </w:pPr>
      <w:r>
        <w:t xml:space="preserve">Länkar till andra webbplatser och innehåll som upprättats av tredje parter, som finns i Tjänsten, är endast avsedda för kännedom. </w:t>
      </w:r>
    </w:p>
    <w:p w14:paraId="54AB1613" w14:textId="2D487F6C" w:rsidR="0052602D" w:rsidRPr="00D6488C" w:rsidRDefault="0052602D" w:rsidP="0052602D">
      <w:pPr>
        <w:pStyle w:val="Leipteksti"/>
      </w:pPr>
      <w:r>
        <w:t>Statskontoret har inget inflytande över innehållet på ovan nämnda webbplatser eller material från tredje parter och Statskontoret ansvarar därför inte för innehållet på dessa webbplatser eller i dessa material.</w:t>
      </w:r>
    </w:p>
    <w:p w14:paraId="78C9E6F6" w14:textId="22543393" w:rsidR="0052602D" w:rsidRPr="00D6488C" w:rsidRDefault="0052602D" w:rsidP="0052602D">
      <w:pPr>
        <w:pStyle w:val="Otsikko1"/>
      </w:pPr>
      <w:bookmarkStart w:id="19" w:name="_Toc234402034"/>
      <w:r>
        <w:t>Förbjuden användning</w:t>
      </w:r>
      <w:bookmarkEnd w:id="19"/>
    </w:p>
    <w:p w14:paraId="61701CA6" w14:textId="78CC00C5" w:rsidR="0052602D" w:rsidRPr="00D6488C" w:rsidRDefault="0052602D" w:rsidP="0052602D">
      <w:pPr>
        <w:pStyle w:val="Leipteksti"/>
      </w:pPr>
      <w:r>
        <w:t>Er Organisation får endast använda Tjänsten för lagliga ändamål. Ni får inte använda Tjänsten på ett sätt som strider mot lokala, nationella eller internationella lagar eller mot dessa användarvillkor.</w:t>
      </w:r>
    </w:p>
    <w:p w14:paraId="3C345E2E" w14:textId="53D72F51" w:rsidR="0052602D" w:rsidRPr="00D6488C" w:rsidRDefault="0052602D" w:rsidP="0052602D">
      <w:pPr>
        <w:pStyle w:val="Otsikko1"/>
      </w:pPr>
      <w:bookmarkStart w:id="20" w:name="_Toc234402035"/>
      <w:r>
        <w:t>Avbrott och avslutande</w:t>
      </w:r>
      <w:bookmarkEnd w:id="20"/>
    </w:p>
    <w:p w14:paraId="716FF699" w14:textId="6F02444E" w:rsidR="0052602D" w:rsidRPr="00D6488C" w:rsidRDefault="0052602D" w:rsidP="0052602D">
      <w:pPr>
        <w:pStyle w:val="Leipteksti"/>
      </w:pPr>
      <w:r>
        <w:t>Statskontoret bedömer om er Organisation har brutit mot Tjänstens användarvillkor. Om användarvillkoren har överträtts vidtar Statskontoret lämpliga åtgärder.</w:t>
      </w:r>
    </w:p>
    <w:p w14:paraId="65BA315C" w14:textId="72FA6325" w:rsidR="00DF1FDF" w:rsidRPr="00D6488C" w:rsidRDefault="0052602D" w:rsidP="0052602D">
      <w:pPr>
        <w:pStyle w:val="Leipteksti"/>
      </w:pPr>
      <w:r>
        <w:t xml:space="preserve">Med beaktande av överträdelsens art och allvar kan Statskontoret vägra att bevilja </w:t>
      </w:r>
      <w:proofErr w:type="spellStart"/>
      <w:r>
        <w:t>åtkomsträtt</w:t>
      </w:r>
      <w:proofErr w:type="spellEnd"/>
      <w:r>
        <w:t xml:space="preserve">, omedelbart återkalla en beviljad </w:t>
      </w:r>
      <w:proofErr w:type="spellStart"/>
      <w:r>
        <w:t>åtkomsträtt</w:t>
      </w:r>
      <w:proofErr w:type="spellEnd"/>
      <w:r>
        <w:t xml:space="preserve"> tillfälligt eller ta bort åtkomsträtten slutgiltigt eller förhindra åtkomst till Tjänsten i framtiden, om er Organisation har handlat eller handlar i strid med dessa användarvillkor, lagen eller god sed. Dessutom kan innehåll som er Organisation har laddat upp tas bort tillfälligt eller slutgiltigt. </w:t>
      </w:r>
    </w:p>
    <w:p w14:paraId="13844F84" w14:textId="6D7CBF0C" w:rsidR="0052602D" w:rsidRPr="00D6488C" w:rsidRDefault="0052602D" w:rsidP="0052602D">
      <w:pPr>
        <w:pStyle w:val="Leipteksti"/>
      </w:pPr>
      <w:r>
        <w:t>Statskontoret ansvarar inte för förluster eller skador till följd av eventuella åtgärder som vi vidtar. De åtgärder som nämns i dessa regler är endast exempel på åtgärder som vi kan vidta på grund av en överträdelse. Statskontoret förbehåller sig rätten att även vidta andra ändamålsenliga åtgärder.</w:t>
      </w:r>
    </w:p>
    <w:p w14:paraId="3BBFB3DB" w14:textId="76AE9FF5" w:rsidR="0052602D" w:rsidRPr="00D6488C" w:rsidRDefault="0052602D" w:rsidP="0052602D">
      <w:pPr>
        <w:pStyle w:val="Otsikko1"/>
      </w:pPr>
      <w:bookmarkStart w:id="21" w:name="_Toc234402036"/>
      <w:r>
        <w:t>Skadestånd</w:t>
      </w:r>
      <w:bookmarkEnd w:id="21"/>
    </w:p>
    <w:p w14:paraId="7A8D17EB" w14:textId="52FD9387" w:rsidR="00BC4F04" w:rsidRPr="00D6488C" w:rsidRDefault="00705459" w:rsidP="00EE4F6D">
      <w:pPr>
        <w:pStyle w:val="Leipteksti"/>
      </w:pPr>
      <w:r>
        <w:t xml:space="preserve">Om ni handlar i strid med dessa användarvillkor ansvarar er Organisation för direkta skador som orsakas av verksamhet som strider mot användarvillkoren. </w:t>
      </w:r>
    </w:p>
    <w:p w14:paraId="010B0051" w14:textId="04D1AAAB" w:rsidR="00705459" w:rsidRPr="00D6488C" w:rsidRDefault="00DF1FDF" w:rsidP="00EE4F6D">
      <w:pPr>
        <w:pStyle w:val="Leipteksti"/>
      </w:pPr>
      <w:r>
        <w:t>Skadeståndsbeloppet enligt dessa användarvillkor uppgår till högst 35 000 euro.</w:t>
      </w:r>
    </w:p>
    <w:p w14:paraId="1407570D" w14:textId="59DBE36A" w:rsidR="0052602D" w:rsidRPr="00D6488C" w:rsidRDefault="0052602D" w:rsidP="0052602D">
      <w:pPr>
        <w:pStyle w:val="Otsikko1"/>
      </w:pPr>
      <w:bookmarkStart w:id="22" w:name="_Toc234402037"/>
      <w:r>
        <w:t>Ändringar i användarvillkoren</w:t>
      </w:r>
      <w:bookmarkEnd w:id="22"/>
    </w:p>
    <w:p w14:paraId="2B7EC263" w14:textId="0E0CB8FE" w:rsidR="0052602D" w:rsidRPr="00D6488C" w:rsidRDefault="00705459" w:rsidP="00EE4F6D">
      <w:pPr>
        <w:pStyle w:val="Leipteksti"/>
      </w:pPr>
      <w:bookmarkStart w:id="23" w:name="_Hlk163817996"/>
      <w:r>
        <w:t>Dessa användarvillkor kan ändras. Ändringar i användarvillkoren meddelas genom att de uppdaterade användarvillkoren skickas till den e-postadress som anges på informationsblanketten. De nya användarvillkoren träder i kraft 15 vardagar efter att e-postmeddelandet har skickats. Om ni inte godkänner de nya användarvillkoren, ska ni meddela Statskontoret att ni slutar använda Tjänsten genom att svara på e-postmeddelandet inom ovan nämnda tidsgräns.</w:t>
      </w:r>
      <w:bookmarkEnd w:id="23"/>
    </w:p>
    <w:p w14:paraId="5DF23292" w14:textId="0CFB44A0" w:rsidR="00D260FF" w:rsidRPr="00D6488C" w:rsidRDefault="00D260FF" w:rsidP="00EE4F6D">
      <w:pPr>
        <w:pStyle w:val="Leipteksti"/>
      </w:pPr>
      <w:r>
        <w:t>Om er Organisation fortsätter att använda Tjänsten efter att de nya användarvillkoren har trätt i kraft, anses er Organisation ha godkänt de ändrade användarvillkoren.</w:t>
      </w:r>
    </w:p>
    <w:p w14:paraId="0A1713F6" w14:textId="3E631A5D" w:rsidR="0052602D" w:rsidRPr="00D6488C" w:rsidRDefault="00757411" w:rsidP="00757411">
      <w:pPr>
        <w:pStyle w:val="Otsikko1"/>
      </w:pPr>
      <w:bookmarkStart w:id="24" w:name="_Toc234402038"/>
      <w:r>
        <w:lastRenderedPageBreak/>
        <w:t xml:space="preserve">Tillämplig lag och avgörande av </w:t>
      </w:r>
      <w:r w:rsidRPr="00757411">
        <w:t>meningsskiljaktigheter</w:t>
      </w:r>
      <w:bookmarkEnd w:id="24"/>
    </w:p>
    <w:p w14:paraId="77F8BF0E" w14:textId="0AF634E9" w:rsidR="0052602D" w:rsidRPr="00D6488C" w:rsidRDefault="0052602D" w:rsidP="0052602D">
      <w:pPr>
        <w:pStyle w:val="Leipteksti"/>
      </w:pPr>
      <w:r>
        <w:t>På användningen av Tjänsten tillämpas finsk lag med undantag av dess lagvalsbestämmelser.</w:t>
      </w:r>
    </w:p>
    <w:p w14:paraId="02E913AC" w14:textId="6F0C077F" w:rsidR="0052602D" w:rsidRPr="00D6488C" w:rsidRDefault="0052602D" w:rsidP="0052602D">
      <w:pPr>
        <w:pStyle w:val="Leipteksti"/>
      </w:pPr>
      <w:r>
        <w:t>Eventuella meningsskiljaktigheter om dessa användarvillkor eller användningen av Tjänsten ska om möjligt lösas genom förhandlingar mellan parterna. Om förhandlingarna inte leder till ett avgörande kan tvisten hänskjutas till Helsingfors tingsrätt för avgörande.</w:t>
      </w:r>
    </w:p>
    <w:p w14:paraId="36E0B247" w14:textId="110A3878" w:rsidR="0052602D" w:rsidRPr="00D6488C" w:rsidRDefault="0052602D" w:rsidP="0052602D">
      <w:pPr>
        <w:pStyle w:val="Otsikko1"/>
      </w:pPr>
      <w:bookmarkStart w:id="25" w:name="_Toc234402039"/>
      <w:r>
        <w:t>Sanktioner</w:t>
      </w:r>
      <w:bookmarkEnd w:id="25"/>
    </w:p>
    <w:p w14:paraId="70DFAB0D" w14:textId="77777777" w:rsidR="00705459" w:rsidRPr="00D6488C" w:rsidRDefault="00705459" w:rsidP="00EE4F6D">
      <w:pPr>
        <w:pStyle w:val="Leipteksti"/>
      </w:pPr>
      <w:bookmarkStart w:id="26" w:name="_Hlk163818130"/>
      <w:r>
        <w:t>Europeiska unionen och Förenta nationerna har infört och kan komma att införa sanktioner i sin lagstiftning och/eller genom sina organs beslut.</w:t>
      </w:r>
    </w:p>
    <w:p w14:paraId="4FB21093" w14:textId="77777777" w:rsidR="00705459" w:rsidRPr="00D6488C" w:rsidRDefault="00705459" w:rsidP="00EE4F6D">
      <w:pPr>
        <w:pStyle w:val="Leipteksti"/>
      </w:pPr>
      <w:r>
        <w:t>Genom att godkänna användarvillkoren försäkrar ni att ovan avsedda sanktioner inte har införts mot</w:t>
      </w:r>
    </w:p>
    <w:p w14:paraId="7D32C52B" w14:textId="77777777" w:rsidR="00705459" w:rsidRPr="00D6488C" w:rsidRDefault="00705459" w:rsidP="00EE4F6D">
      <w:pPr>
        <w:pStyle w:val="Leipteksti"/>
      </w:pPr>
      <w:r>
        <w:t>1) Er Organisation,</w:t>
      </w:r>
    </w:p>
    <w:p w14:paraId="1FC306CC" w14:textId="77777777" w:rsidR="00705459" w:rsidRPr="00D6488C" w:rsidRDefault="00705459" w:rsidP="00EE4F6D">
      <w:pPr>
        <w:pStyle w:val="Leipteksti"/>
      </w:pPr>
      <w:r>
        <w:t>2) Medlemmarna i er förvaltning eller lednings- eller kontrollorgan eller mot personer som har rätt att företräda, fatta beslut eller utöva tillsyn,</w:t>
      </w:r>
    </w:p>
    <w:p w14:paraId="17E88379" w14:textId="77777777" w:rsidR="00705459" w:rsidRPr="00D6488C" w:rsidRDefault="00705459" w:rsidP="00EE4F6D">
      <w:pPr>
        <w:pStyle w:val="Leipteksti"/>
      </w:pPr>
      <w:r>
        <w:t>3) Er Organisations direkta eller indirekta ägare,</w:t>
      </w:r>
    </w:p>
    <w:p w14:paraId="4E0877BF" w14:textId="77777777" w:rsidR="00705459" w:rsidRPr="00D6488C" w:rsidRDefault="00705459" w:rsidP="00EE4F6D">
      <w:pPr>
        <w:pStyle w:val="Leipteksti"/>
      </w:pPr>
      <w:r>
        <w:t>4) Sådana underleverantörer som deltar i produktionen av uppgifter som läggs till i Tjänsten,</w:t>
      </w:r>
    </w:p>
    <w:p w14:paraId="35E6BC78" w14:textId="77777777" w:rsidR="00705459" w:rsidRPr="00D6488C" w:rsidRDefault="00705459" w:rsidP="00EE4F6D">
      <w:pPr>
        <w:pStyle w:val="Leipteksti"/>
      </w:pPr>
      <w:r>
        <w:t>5) Medlemmarna i dessa underleverantörers förvaltning, lednings- eller kontrollorgan eller mot personer som har rätt att företräda, fatta beslut eller utöva tillsyn hos underleverantörerna i fråga och inte heller mot dessa underleverantörers direkta eller indirekta ägare.</w:t>
      </w:r>
    </w:p>
    <w:p w14:paraId="6FD91884" w14:textId="0BC3428E" w:rsidR="00705459" w:rsidRPr="00D6488C" w:rsidRDefault="00705459" w:rsidP="00EE4F6D">
      <w:pPr>
        <w:pStyle w:val="Leipteksti"/>
      </w:pPr>
      <w:r>
        <w:t>Ni förbinder er till att verksamheten enligt dessa användarvillkor eller användningen av produkter eller tjänster som produceras av er och era underleverantörer inte bryter mot ovan nämnda sanktioner.</w:t>
      </w:r>
    </w:p>
    <w:p w14:paraId="768E6062" w14:textId="36E8E21F" w:rsidR="00705459" w:rsidRPr="00D6488C" w:rsidRDefault="00705459" w:rsidP="00EE4F6D">
      <w:pPr>
        <w:pStyle w:val="Leipteksti"/>
      </w:pPr>
      <w:r>
        <w:t>Ni intygar dessutom att er Organisation inte omfattas av de restriktioner som avses i förordning (EU) nr 833/2014 om restriktiva åtgärder mot bakgrund av Rysslands åtgärder som destabiliserar situationen i Ukraina.</w:t>
      </w:r>
    </w:p>
    <w:p w14:paraId="4F14871D" w14:textId="534EE626" w:rsidR="00705459" w:rsidRPr="00D6488C" w:rsidRDefault="00A963F1" w:rsidP="00EE4F6D">
      <w:pPr>
        <w:pStyle w:val="Leipteksti"/>
      </w:pPr>
      <w:r>
        <w:t>Ni förbinder er att omedelbart underrätta Statskontoret om ovan avsedda parter blir föremål för sanktioner eller restriktioner som införts av EU eller FN.</w:t>
      </w:r>
    </w:p>
    <w:p w14:paraId="61903295" w14:textId="77777777" w:rsidR="00705459" w:rsidRPr="00D6488C" w:rsidRDefault="00705459" w:rsidP="00EE4F6D">
      <w:pPr>
        <w:pStyle w:val="Leipteksti"/>
      </w:pPr>
      <w:r>
        <w:t>Ni förbinder er att på begäran och utan dröjsmål lämna uppgifter till Statskontoret om direkta eller indirekta ägare, underleverantörer och andra förmånstagare. Dessutom förbinder ni er att utan dröjsmål meddela om prestationer i anslutning till användningen av Tjänsten indirekt eller direkt kan komma en part som är föremål för sanktioner till godo.</w:t>
      </w:r>
    </w:p>
    <w:p w14:paraId="73F1702B" w14:textId="77777777" w:rsidR="00705459" w:rsidRPr="00D6488C" w:rsidRDefault="00705459" w:rsidP="00EE4F6D">
      <w:pPr>
        <w:pStyle w:val="Leipteksti"/>
      </w:pPr>
      <w:r>
        <w:t>Statskontoret har rätt att vägra bevilja användarrätt, att omedelbart återkalla en beviljad användarrätt eller att förhindra åtkomsten till Tjänsten i framtiden om</w:t>
      </w:r>
    </w:p>
    <w:p w14:paraId="10690CFF" w14:textId="12B016E1" w:rsidR="00705459" w:rsidRPr="00D6488C" w:rsidRDefault="00705459" w:rsidP="00EE4F6D">
      <w:pPr>
        <w:pStyle w:val="Leipteksti"/>
      </w:pPr>
      <w:r>
        <w:t>1) Europeiska unionen eller Förenta nationerna inför sanktioner mot er Organisation eller parter som listas ovan under denna punkt eller</w:t>
      </w:r>
    </w:p>
    <w:p w14:paraId="2924515A" w14:textId="77777777" w:rsidR="00705459" w:rsidRPr="00D6488C" w:rsidRDefault="00705459" w:rsidP="00EE4F6D">
      <w:pPr>
        <w:pStyle w:val="Leipteksti"/>
      </w:pPr>
      <w:r>
        <w:t>2) Er Organisation omfattas av de restriktioner som avses i förordning (EU) nr 833/2014 om restriktiva åtgärder mot bakgrund av Rysslands åtgärder som destabiliserar situationen i Ukraina.</w:t>
      </w:r>
    </w:p>
    <w:p w14:paraId="7BA40C8A" w14:textId="3AC1FEC3" w:rsidR="008965AE" w:rsidRPr="00705459" w:rsidRDefault="00705459" w:rsidP="00EE4F6D">
      <w:pPr>
        <w:pStyle w:val="Leipteksti"/>
        <w:rPr>
          <w:rFonts w:ascii="Arial" w:hAnsi="Arial" w:cs="Arial"/>
          <w:color w:val="333333"/>
          <w:sz w:val="21"/>
          <w:szCs w:val="21"/>
        </w:rPr>
      </w:pPr>
      <w:r>
        <w:t>Om skyldigheterna enligt denna punkt överträds är er Organisation skyldig att ersätta alla skador som åsamkats oss på grund av överträdelsen av skyldigheterna enligt detta kapitel, och ansvarsbegränsningarna tillämpas inte.</w:t>
      </w:r>
      <w:bookmarkEnd w:id="26"/>
      <w:r>
        <w:br w:type="page"/>
      </w:r>
    </w:p>
    <w:p w14:paraId="4CE9D962" w14:textId="2E696BD6" w:rsidR="00072504" w:rsidRDefault="008965AE" w:rsidP="00F12E9A">
      <w:pPr>
        <w:pStyle w:val="Otsikko"/>
        <w:rPr>
          <w:noProof/>
        </w:rPr>
      </w:pPr>
      <w:r>
        <w:lastRenderedPageBreak/>
        <w:t>Bilaga 1 | Informationsblankett</w:t>
      </w:r>
      <w:r w:rsidR="00F12E9A">
        <w:rPr>
          <w:color w:val="FFFFFF" w:themeColor="background1"/>
          <w:sz w:val="48"/>
        </w:rPr>
        <w:fldChar w:fldCharType="begin"/>
      </w:r>
      <w:r w:rsidR="00F12E9A">
        <w:rPr>
          <w:color w:val="FFFFFF" w:themeColor="background1"/>
        </w:rPr>
        <w:instrText xml:space="preserve"> TOC \h \z \c "Taulukko" </w:instrText>
      </w:r>
      <w:r w:rsidR="00F12E9A">
        <w:rPr>
          <w:color w:val="FFFFFF" w:themeColor="background1"/>
          <w:sz w:val="48"/>
        </w:rPr>
        <w:fldChar w:fldCharType="separate"/>
      </w:r>
    </w:p>
    <w:p w14:paraId="276550E8" w14:textId="77777777" w:rsidR="009F2FAC" w:rsidRPr="009F2FAC" w:rsidRDefault="009F2FAC" w:rsidP="009F2FAC"/>
    <w:tbl>
      <w:tblPr>
        <w:tblStyle w:val="VKjulkaisu"/>
        <w:tblW w:w="9628" w:type="dxa"/>
        <w:tblLook w:val="04A0" w:firstRow="1" w:lastRow="0" w:firstColumn="1" w:lastColumn="0" w:noHBand="0" w:noVBand="1"/>
      </w:tblPr>
      <w:tblGrid>
        <w:gridCol w:w="2830"/>
        <w:gridCol w:w="6798"/>
      </w:tblGrid>
      <w:tr w:rsidR="00B36792" w14:paraId="4BC28867" w14:textId="77777777" w:rsidTr="00624625">
        <w:trPr>
          <w:cnfStyle w:val="100000000000" w:firstRow="1" w:lastRow="0" w:firstColumn="0" w:lastColumn="0" w:oddVBand="0" w:evenVBand="0" w:oddHBand="0" w:evenHBand="0" w:firstRowFirstColumn="0" w:firstRowLastColumn="0" w:lastRowFirstColumn="0" w:lastRowLastColumn="0"/>
        </w:trPr>
        <w:tc>
          <w:tcPr>
            <w:tcW w:w="2830" w:type="dxa"/>
          </w:tcPr>
          <w:p w14:paraId="1411CBC9" w14:textId="0B7A26DD" w:rsidR="00B36792" w:rsidRPr="00FE1594" w:rsidRDefault="00B36792" w:rsidP="00B36792">
            <w:pPr>
              <w:pStyle w:val="Leipteksti"/>
            </w:pPr>
            <w:r w:rsidRPr="00047A1C">
              <w:rPr>
                <w:rFonts w:ascii="Arial" w:hAnsi="Arial"/>
                <w:lang w:val="sv-SE"/>
              </w:rPr>
              <w:t>Organisationsuppgifter om Peppol-tjänsteleverantören</w:t>
            </w:r>
          </w:p>
        </w:tc>
        <w:tc>
          <w:tcPr>
            <w:tcW w:w="6798" w:type="dxa"/>
            <w:vAlign w:val="center"/>
          </w:tcPr>
          <w:p w14:paraId="29E83192" w14:textId="77777777" w:rsidR="00B36792" w:rsidRDefault="00B36792" w:rsidP="00B36792">
            <w:pPr>
              <w:pStyle w:val="Leipteksti"/>
            </w:pPr>
          </w:p>
        </w:tc>
      </w:tr>
      <w:tr w:rsidR="00B36792" w:rsidRPr="00B36792" w14:paraId="22589592" w14:textId="77777777" w:rsidTr="00624625">
        <w:tc>
          <w:tcPr>
            <w:tcW w:w="2830" w:type="dxa"/>
          </w:tcPr>
          <w:p w14:paraId="302735FF" w14:textId="548E1935" w:rsidR="00B36792" w:rsidRPr="00B36792" w:rsidRDefault="00B36792" w:rsidP="00B36792">
            <w:pPr>
              <w:pStyle w:val="Leipteksti"/>
              <w:rPr>
                <w:lang w:val="sv-SE"/>
              </w:rPr>
            </w:pPr>
            <w:r w:rsidRPr="00047A1C">
              <w:rPr>
                <w:rFonts w:ascii="Arial" w:hAnsi="Arial"/>
                <w:lang w:val="sv-SE"/>
              </w:rPr>
              <w:t>Organisationens namn (samma som finns registrerat i OpenPeppol)</w:t>
            </w:r>
          </w:p>
        </w:tc>
        <w:tc>
          <w:tcPr>
            <w:tcW w:w="6798" w:type="dxa"/>
            <w:vAlign w:val="center"/>
          </w:tcPr>
          <w:p w14:paraId="2705BE0C" w14:textId="77777777" w:rsidR="00B36792" w:rsidRPr="00B36792" w:rsidRDefault="00B36792" w:rsidP="00B36792">
            <w:pPr>
              <w:pStyle w:val="Leipteksti"/>
              <w:rPr>
                <w:lang w:val="sv-SE"/>
              </w:rPr>
            </w:pPr>
          </w:p>
        </w:tc>
      </w:tr>
      <w:tr w:rsidR="00B36792" w:rsidRPr="00B36792" w14:paraId="5CEFE679" w14:textId="77777777" w:rsidTr="00624625">
        <w:tc>
          <w:tcPr>
            <w:tcW w:w="2830" w:type="dxa"/>
          </w:tcPr>
          <w:p w14:paraId="5D180570" w14:textId="7B7BE23D" w:rsidR="00B36792" w:rsidRPr="00B36792" w:rsidRDefault="00B36792" w:rsidP="00B36792">
            <w:pPr>
              <w:pStyle w:val="Leipteksti"/>
              <w:rPr>
                <w:lang w:val="sv-SE"/>
              </w:rPr>
            </w:pPr>
            <w:r w:rsidRPr="00047A1C">
              <w:rPr>
                <w:rFonts w:ascii="Arial" w:hAnsi="Arial"/>
                <w:lang w:val="sv-SE"/>
              </w:rPr>
              <w:t>Organisationens identifierare (t.ex. FO-nummer)</w:t>
            </w:r>
          </w:p>
        </w:tc>
        <w:tc>
          <w:tcPr>
            <w:tcW w:w="6798" w:type="dxa"/>
            <w:vAlign w:val="center"/>
          </w:tcPr>
          <w:p w14:paraId="6E2357E5" w14:textId="77777777" w:rsidR="00B36792" w:rsidRPr="00B36792" w:rsidRDefault="00B36792" w:rsidP="00B36792">
            <w:pPr>
              <w:pStyle w:val="Leipteksti"/>
              <w:rPr>
                <w:lang w:val="sv-SE"/>
              </w:rPr>
            </w:pPr>
          </w:p>
        </w:tc>
      </w:tr>
      <w:tr w:rsidR="00B36792" w14:paraId="6FB828AE" w14:textId="77777777" w:rsidTr="00624625">
        <w:tc>
          <w:tcPr>
            <w:tcW w:w="2830" w:type="dxa"/>
          </w:tcPr>
          <w:p w14:paraId="6D88A528" w14:textId="44E118D8" w:rsidR="00B36792" w:rsidRDefault="00B36792" w:rsidP="00B36792">
            <w:pPr>
              <w:pStyle w:val="Leipteksti"/>
            </w:pPr>
            <w:r w:rsidRPr="00047A1C">
              <w:rPr>
                <w:rFonts w:ascii="Arial" w:hAnsi="Arial"/>
                <w:lang w:val="sv-SE"/>
              </w:rPr>
              <w:t>Register för organisationens identifierare</w:t>
            </w:r>
            <w:r>
              <w:rPr>
                <w:rFonts w:ascii="Arial" w:hAnsi="Arial"/>
                <w:lang w:val="sv-SE"/>
              </w:rPr>
              <w:br/>
            </w:r>
            <w:r w:rsidRPr="00047A1C">
              <w:rPr>
                <w:rFonts w:ascii="Arial" w:hAnsi="Arial"/>
                <w:lang w:val="sv-SE"/>
              </w:rPr>
              <w:t>(t.ex. handelsregistret)</w:t>
            </w:r>
          </w:p>
        </w:tc>
        <w:tc>
          <w:tcPr>
            <w:tcW w:w="6798" w:type="dxa"/>
            <w:vAlign w:val="center"/>
          </w:tcPr>
          <w:p w14:paraId="33D439BF" w14:textId="77777777" w:rsidR="00B36792" w:rsidRDefault="00B36792" w:rsidP="00B36792">
            <w:pPr>
              <w:pStyle w:val="Leipteksti"/>
            </w:pPr>
          </w:p>
        </w:tc>
      </w:tr>
      <w:tr w:rsidR="00B36792" w:rsidRPr="00B36792" w14:paraId="44AE01A0" w14:textId="77777777" w:rsidTr="00624625">
        <w:tc>
          <w:tcPr>
            <w:tcW w:w="2830" w:type="dxa"/>
          </w:tcPr>
          <w:p w14:paraId="3BF57E0D" w14:textId="5B6C8254" w:rsidR="00B36792" w:rsidRPr="00B36792" w:rsidRDefault="00B36792" w:rsidP="00B36792">
            <w:pPr>
              <w:pStyle w:val="Leipteksti"/>
              <w:rPr>
                <w:lang w:val="sv-SE"/>
              </w:rPr>
            </w:pPr>
            <w:r w:rsidRPr="00047A1C">
              <w:rPr>
                <w:rFonts w:ascii="Arial" w:hAnsi="Arial"/>
                <w:lang w:val="sv-SE"/>
              </w:rPr>
              <w:t>Med vilken Peppol-myndighet har tjänsteleverantörsavtalet undertecknats</w:t>
            </w:r>
          </w:p>
        </w:tc>
        <w:tc>
          <w:tcPr>
            <w:tcW w:w="6798" w:type="dxa"/>
            <w:vAlign w:val="center"/>
          </w:tcPr>
          <w:p w14:paraId="5A0D20BE" w14:textId="77777777" w:rsidR="00B36792" w:rsidRPr="00B36792" w:rsidRDefault="00B36792" w:rsidP="00B36792">
            <w:pPr>
              <w:pStyle w:val="Leipteksti"/>
              <w:rPr>
                <w:lang w:val="sv-SE"/>
              </w:rPr>
            </w:pPr>
          </w:p>
        </w:tc>
      </w:tr>
      <w:tr w:rsidR="00B36792" w14:paraId="16A7942D" w14:textId="77777777" w:rsidTr="00624625">
        <w:tc>
          <w:tcPr>
            <w:tcW w:w="2830" w:type="dxa"/>
            <w:shd w:val="clear" w:color="auto" w:fill="E7EDF2"/>
          </w:tcPr>
          <w:p w14:paraId="72FE2D99" w14:textId="1DA28588" w:rsidR="00B36792" w:rsidRDefault="00B36792" w:rsidP="00B36792">
            <w:pPr>
              <w:pStyle w:val="Leipteksti"/>
            </w:pPr>
            <w:r w:rsidRPr="00047A1C">
              <w:rPr>
                <w:rFonts w:ascii="Arial" w:hAnsi="Arial"/>
                <w:b/>
                <w:lang w:val="sv-SE"/>
              </w:rPr>
              <w:t>Peppol-tjänsteleverantörens kontaktuppgifter</w:t>
            </w:r>
          </w:p>
        </w:tc>
        <w:tc>
          <w:tcPr>
            <w:tcW w:w="6798" w:type="dxa"/>
            <w:shd w:val="clear" w:color="auto" w:fill="E7EDF2"/>
            <w:vAlign w:val="center"/>
          </w:tcPr>
          <w:p w14:paraId="4AF43BD1" w14:textId="77777777" w:rsidR="00B36792" w:rsidRDefault="00B36792" w:rsidP="00B36792">
            <w:pPr>
              <w:pStyle w:val="Leipteksti"/>
            </w:pPr>
          </w:p>
        </w:tc>
      </w:tr>
      <w:tr w:rsidR="00B36792" w14:paraId="7E3F2CB0" w14:textId="77777777" w:rsidTr="00624625">
        <w:tc>
          <w:tcPr>
            <w:tcW w:w="2830" w:type="dxa"/>
          </w:tcPr>
          <w:p w14:paraId="4DD1D9FB" w14:textId="5F013237" w:rsidR="00B36792" w:rsidRDefault="00B36792" w:rsidP="00B36792">
            <w:pPr>
              <w:pStyle w:val="Leipteksti"/>
            </w:pPr>
            <w:r w:rsidRPr="00047A1C">
              <w:rPr>
                <w:rFonts w:ascii="Arial" w:hAnsi="Arial"/>
                <w:lang w:val="sv-SE"/>
              </w:rPr>
              <w:t>Kontaktpersonens namn</w:t>
            </w:r>
          </w:p>
        </w:tc>
        <w:tc>
          <w:tcPr>
            <w:tcW w:w="6798" w:type="dxa"/>
            <w:vAlign w:val="center"/>
          </w:tcPr>
          <w:p w14:paraId="61A47C3D" w14:textId="77777777" w:rsidR="00B36792" w:rsidRDefault="00B36792" w:rsidP="00B36792">
            <w:pPr>
              <w:pStyle w:val="Leipteksti"/>
            </w:pPr>
          </w:p>
        </w:tc>
      </w:tr>
      <w:tr w:rsidR="00B36792" w14:paraId="494F88E4" w14:textId="77777777" w:rsidTr="00624625">
        <w:tc>
          <w:tcPr>
            <w:tcW w:w="2830" w:type="dxa"/>
          </w:tcPr>
          <w:p w14:paraId="66088ABD" w14:textId="5CF151C0" w:rsidR="00B36792" w:rsidRDefault="00B36792" w:rsidP="00B36792">
            <w:pPr>
              <w:pStyle w:val="Leipteksti"/>
            </w:pPr>
            <w:r w:rsidRPr="00047A1C">
              <w:rPr>
                <w:rFonts w:ascii="Arial" w:hAnsi="Arial"/>
                <w:lang w:val="sv-SE"/>
              </w:rPr>
              <w:t xml:space="preserve">Kontaktpersonens </w:t>
            </w:r>
            <w:r>
              <w:rPr>
                <w:rFonts w:ascii="Arial" w:hAnsi="Arial"/>
                <w:lang w:val="sv-SE"/>
              </w:rPr>
              <w:br/>
            </w:r>
            <w:r w:rsidRPr="00047A1C">
              <w:rPr>
                <w:rFonts w:ascii="Arial" w:hAnsi="Arial"/>
                <w:lang w:val="sv-SE"/>
              </w:rPr>
              <w:t>e-postadress</w:t>
            </w:r>
          </w:p>
        </w:tc>
        <w:tc>
          <w:tcPr>
            <w:tcW w:w="6798" w:type="dxa"/>
            <w:vAlign w:val="center"/>
          </w:tcPr>
          <w:p w14:paraId="39FD666F" w14:textId="77777777" w:rsidR="00B36792" w:rsidRDefault="00B36792" w:rsidP="00B36792">
            <w:pPr>
              <w:pStyle w:val="Leipteksti"/>
            </w:pPr>
          </w:p>
        </w:tc>
      </w:tr>
      <w:tr w:rsidR="00B36792" w14:paraId="6937447A" w14:textId="77777777" w:rsidTr="00624625">
        <w:tc>
          <w:tcPr>
            <w:tcW w:w="2830" w:type="dxa"/>
          </w:tcPr>
          <w:p w14:paraId="7BF5F3D3" w14:textId="3A43F5F5" w:rsidR="00B36792" w:rsidRDefault="00B36792" w:rsidP="00B36792">
            <w:pPr>
              <w:pStyle w:val="Leipteksti"/>
            </w:pPr>
            <w:r w:rsidRPr="00047A1C">
              <w:rPr>
                <w:rFonts w:ascii="Arial" w:hAnsi="Arial"/>
                <w:lang w:val="sv-SE"/>
              </w:rPr>
              <w:t xml:space="preserve">Kontaktpersonens </w:t>
            </w:r>
            <w:r>
              <w:rPr>
                <w:rFonts w:ascii="Arial" w:hAnsi="Arial"/>
                <w:lang w:val="sv-SE"/>
              </w:rPr>
              <w:br/>
            </w:r>
            <w:r w:rsidRPr="00047A1C">
              <w:rPr>
                <w:rFonts w:ascii="Arial" w:hAnsi="Arial"/>
                <w:lang w:val="sv-SE"/>
              </w:rPr>
              <w:t>telefonnummer</w:t>
            </w:r>
          </w:p>
        </w:tc>
        <w:tc>
          <w:tcPr>
            <w:tcW w:w="6798" w:type="dxa"/>
            <w:vAlign w:val="center"/>
          </w:tcPr>
          <w:p w14:paraId="546CB3B7" w14:textId="77777777" w:rsidR="00B36792" w:rsidRDefault="00B36792" w:rsidP="00B36792">
            <w:pPr>
              <w:pStyle w:val="Leipteksti"/>
            </w:pPr>
          </w:p>
        </w:tc>
      </w:tr>
      <w:tr w:rsidR="00B36792" w14:paraId="62EFEAF5" w14:textId="77777777" w:rsidTr="00624625">
        <w:tc>
          <w:tcPr>
            <w:tcW w:w="2830" w:type="dxa"/>
            <w:shd w:val="clear" w:color="auto" w:fill="E7EDF2"/>
          </w:tcPr>
          <w:p w14:paraId="4EAD5C10" w14:textId="0B5DF914" w:rsidR="00B36792" w:rsidRDefault="00B36792" w:rsidP="00B36792">
            <w:pPr>
              <w:pStyle w:val="Leipteksti"/>
            </w:pPr>
            <w:r w:rsidRPr="00047A1C">
              <w:rPr>
                <w:rFonts w:ascii="Arial" w:hAnsi="Arial"/>
                <w:b/>
                <w:lang w:val="sv-SE"/>
              </w:rPr>
              <w:t>Övriga kontaktuppgifter (frivilligt)</w:t>
            </w:r>
          </w:p>
        </w:tc>
        <w:tc>
          <w:tcPr>
            <w:tcW w:w="6798" w:type="dxa"/>
            <w:shd w:val="clear" w:color="auto" w:fill="E7EDF2"/>
            <w:vAlign w:val="center"/>
          </w:tcPr>
          <w:p w14:paraId="3BB3271A" w14:textId="77777777" w:rsidR="00B36792" w:rsidRDefault="00B36792" w:rsidP="00B36792">
            <w:pPr>
              <w:pStyle w:val="Leipteksti"/>
            </w:pPr>
          </w:p>
        </w:tc>
      </w:tr>
      <w:tr w:rsidR="00B36792" w14:paraId="77BBD0BE" w14:textId="77777777" w:rsidTr="00624625">
        <w:tc>
          <w:tcPr>
            <w:tcW w:w="2830" w:type="dxa"/>
          </w:tcPr>
          <w:p w14:paraId="1D9C6E9B" w14:textId="5A002905" w:rsidR="00B36792" w:rsidRDefault="00B36792" w:rsidP="00B36792">
            <w:pPr>
              <w:pStyle w:val="Leipteksti"/>
            </w:pPr>
            <w:r w:rsidRPr="00047A1C">
              <w:rPr>
                <w:rFonts w:ascii="Arial" w:hAnsi="Arial"/>
                <w:lang w:val="sv-SE"/>
              </w:rPr>
              <w:t>Alternativ e-post 1</w:t>
            </w:r>
          </w:p>
        </w:tc>
        <w:tc>
          <w:tcPr>
            <w:tcW w:w="6798" w:type="dxa"/>
            <w:vAlign w:val="center"/>
          </w:tcPr>
          <w:p w14:paraId="6EBD859D" w14:textId="77777777" w:rsidR="00B36792" w:rsidRDefault="00B36792" w:rsidP="00B36792">
            <w:pPr>
              <w:pStyle w:val="Leipteksti"/>
            </w:pPr>
          </w:p>
        </w:tc>
      </w:tr>
      <w:tr w:rsidR="00B36792" w14:paraId="4FCA402A" w14:textId="77777777" w:rsidTr="00624625">
        <w:tc>
          <w:tcPr>
            <w:tcW w:w="2830" w:type="dxa"/>
          </w:tcPr>
          <w:p w14:paraId="1C4E9D9B" w14:textId="55D8262E" w:rsidR="00B36792" w:rsidRDefault="00B36792" w:rsidP="00B36792">
            <w:pPr>
              <w:pStyle w:val="Leipteksti"/>
            </w:pPr>
            <w:r w:rsidRPr="00047A1C">
              <w:rPr>
                <w:rFonts w:ascii="Arial" w:hAnsi="Arial"/>
                <w:lang w:val="sv-SE"/>
              </w:rPr>
              <w:t>Alternativ e-post 2</w:t>
            </w:r>
          </w:p>
        </w:tc>
        <w:tc>
          <w:tcPr>
            <w:tcW w:w="6798" w:type="dxa"/>
            <w:vAlign w:val="center"/>
          </w:tcPr>
          <w:p w14:paraId="2D91DCA4" w14:textId="77777777" w:rsidR="00B36792" w:rsidRDefault="00B36792" w:rsidP="00B36792">
            <w:pPr>
              <w:pStyle w:val="Leipteksti"/>
            </w:pPr>
          </w:p>
        </w:tc>
      </w:tr>
      <w:tr w:rsidR="00B36792" w14:paraId="78775498" w14:textId="77777777" w:rsidTr="00624625">
        <w:tc>
          <w:tcPr>
            <w:tcW w:w="2830" w:type="dxa"/>
          </w:tcPr>
          <w:p w14:paraId="36892658" w14:textId="37EEE4BC" w:rsidR="00B36792" w:rsidRDefault="00B36792" w:rsidP="00B36792">
            <w:pPr>
              <w:pStyle w:val="Leipteksti"/>
            </w:pPr>
            <w:r w:rsidRPr="00047A1C">
              <w:rPr>
                <w:rFonts w:ascii="Arial" w:hAnsi="Arial"/>
                <w:lang w:val="sv-SE"/>
              </w:rPr>
              <w:t>Alternativ e-post 3</w:t>
            </w:r>
          </w:p>
        </w:tc>
        <w:tc>
          <w:tcPr>
            <w:tcW w:w="6798" w:type="dxa"/>
            <w:vAlign w:val="center"/>
          </w:tcPr>
          <w:p w14:paraId="5FA5D8B4" w14:textId="77777777" w:rsidR="00B36792" w:rsidRDefault="00B36792" w:rsidP="00B36792">
            <w:pPr>
              <w:pStyle w:val="Leipteksti"/>
            </w:pPr>
          </w:p>
        </w:tc>
      </w:tr>
      <w:tr w:rsidR="00B36792" w14:paraId="7960EA21" w14:textId="77777777" w:rsidTr="00624625">
        <w:tc>
          <w:tcPr>
            <w:tcW w:w="2830" w:type="dxa"/>
          </w:tcPr>
          <w:p w14:paraId="3AABD4CA" w14:textId="74944474" w:rsidR="00B36792" w:rsidRDefault="00B36792" w:rsidP="00B36792">
            <w:pPr>
              <w:pStyle w:val="Leipteksti"/>
            </w:pPr>
            <w:r w:rsidRPr="00047A1C">
              <w:rPr>
                <w:rFonts w:ascii="Arial" w:hAnsi="Arial"/>
                <w:lang w:val="sv-SE"/>
              </w:rPr>
              <w:t>Alternativ e-post 4</w:t>
            </w:r>
          </w:p>
        </w:tc>
        <w:tc>
          <w:tcPr>
            <w:tcW w:w="6798" w:type="dxa"/>
            <w:vAlign w:val="center"/>
          </w:tcPr>
          <w:p w14:paraId="30AD09E2" w14:textId="77777777" w:rsidR="00B36792" w:rsidRDefault="00B36792" w:rsidP="00B36792">
            <w:pPr>
              <w:pStyle w:val="Leipteksti"/>
            </w:pPr>
          </w:p>
        </w:tc>
      </w:tr>
      <w:tr w:rsidR="00B36792" w:rsidRPr="00B36792" w14:paraId="19BDD2CF" w14:textId="77777777" w:rsidTr="00624625">
        <w:tc>
          <w:tcPr>
            <w:tcW w:w="2830" w:type="dxa"/>
            <w:shd w:val="clear" w:color="auto" w:fill="E7EDF2"/>
          </w:tcPr>
          <w:p w14:paraId="78BB93E5" w14:textId="309DD31E" w:rsidR="00B36792" w:rsidRPr="00B36792" w:rsidRDefault="00B36792" w:rsidP="00B36792">
            <w:pPr>
              <w:pStyle w:val="Leipteksti"/>
              <w:rPr>
                <w:lang w:val="sv-SE"/>
              </w:rPr>
            </w:pPr>
            <w:r w:rsidRPr="00047A1C">
              <w:rPr>
                <w:rFonts w:ascii="Arial" w:hAnsi="Arial"/>
                <w:b/>
                <w:lang w:val="sv-SE"/>
              </w:rPr>
              <w:t>Uppgifter om en finländsk slutanvändare som kund (exempel på kund)</w:t>
            </w:r>
          </w:p>
        </w:tc>
        <w:tc>
          <w:tcPr>
            <w:tcW w:w="6798" w:type="dxa"/>
            <w:shd w:val="clear" w:color="auto" w:fill="E7EDF2"/>
            <w:vAlign w:val="center"/>
          </w:tcPr>
          <w:p w14:paraId="5B7B06B9" w14:textId="77777777" w:rsidR="00B36792" w:rsidRPr="00B36792" w:rsidRDefault="00B36792" w:rsidP="00B36792">
            <w:pPr>
              <w:pStyle w:val="Leipteksti"/>
              <w:rPr>
                <w:lang w:val="sv-SE"/>
              </w:rPr>
            </w:pPr>
          </w:p>
        </w:tc>
      </w:tr>
      <w:tr w:rsidR="00B36792" w14:paraId="54A34DCF" w14:textId="77777777" w:rsidTr="00624625">
        <w:tc>
          <w:tcPr>
            <w:tcW w:w="2830" w:type="dxa"/>
          </w:tcPr>
          <w:p w14:paraId="71CCF2B7" w14:textId="1D1BB6AB" w:rsidR="00B36792" w:rsidRDefault="00B36792" w:rsidP="00B36792">
            <w:pPr>
              <w:pStyle w:val="Leipteksti"/>
            </w:pPr>
            <w:r w:rsidRPr="00047A1C">
              <w:rPr>
                <w:rFonts w:ascii="Arial" w:hAnsi="Arial"/>
                <w:lang w:val="sv-SE"/>
              </w:rPr>
              <w:t>Slutanvändarorganisationens namn</w:t>
            </w:r>
          </w:p>
        </w:tc>
        <w:tc>
          <w:tcPr>
            <w:tcW w:w="6798" w:type="dxa"/>
            <w:vAlign w:val="center"/>
          </w:tcPr>
          <w:p w14:paraId="67522005" w14:textId="77777777" w:rsidR="00B36792" w:rsidRDefault="00B36792" w:rsidP="00B36792">
            <w:pPr>
              <w:pStyle w:val="Leipteksti"/>
            </w:pPr>
          </w:p>
        </w:tc>
      </w:tr>
      <w:tr w:rsidR="00B36792" w14:paraId="6CAADC6A" w14:textId="77777777" w:rsidTr="00624625">
        <w:tc>
          <w:tcPr>
            <w:tcW w:w="2830" w:type="dxa"/>
          </w:tcPr>
          <w:p w14:paraId="2F416B99" w14:textId="44423814" w:rsidR="00B36792" w:rsidRDefault="00B36792" w:rsidP="00B36792">
            <w:pPr>
              <w:pStyle w:val="Leipteksti"/>
            </w:pPr>
            <w:r w:rsidRPr="00047A1C">
              <w:rPr>
                <w:rFonts w:ascii="Arial" w:hAnsi="Arial"/>
                <w:lang w:val="sv-SE"/>
              </w:rPr>
              <w:t>Slutanvändarorganisationens identifierare</w:t>
            </w:r>
          </w:p>
        </w:tc>
        <w:tc>
          <w:tcPr>
            <w:tcW w:w="6798" w:type="dxa"/>
            <w:vAlign w:val="center"/>
          </w:tcPr>
          <w:p w14:paraId="39AE3EC5" w14:textId="77777777" w:rsidR="00B36792" w:rsidRDefault="00B36792" w:rsidP="00B36792">
            <w:pPr>
              <w:pStyle w:val="Leipteksti"/>
            </w:pPr>
          </w:p>
        </w:tc>
      </w:tr>
      <w:tr w:rsidR="00B36792" w14:paraId="49C78784" w14:textId="77777777" w:rsidTr="00624625">
        <w:tc>
          <w:tcPr>
            <w:tcW w:w="2830" w:type="dxa"/>
          </w:tcPr>
          <w:p w14:paraId="7D482559" w14:textId="0EB1DB39" w:rsidR="00B36792" w:rsidRDefault="00B36792" w:rsidP="00B36792">
            <w:pPr>
              <w:pStyle w:val="Leipteksti"/>
            </w:pPr>
            <w:r w:rsidRPr="00047A1C">
              <w:rPr>
                <w:rFonts w:ascii="Arial" w:hAnsi="Arial"/>
                <w:lang w:val="sv-SE"/>
              </w:rPr>
              <w:t>Slutanvändarens</w:t>
            </w:r>
            <w:r>
              <w:rPr>
                <w:rFonts w:ascii="Arial" w:hAnsi="Arial"/>
                <w:lang w:val="sv-SE"/>
              </w:rPr>
              <w:br/>
            </w:r>
            <w:r w:rsidRPr="00047A1C">
              <w:rPr>
                <w:rFonts w:ascii="Arial" w:hAnsi="Arial"/>
                <w:lang w:val="sv-SE"/>
              </w:rPr>
              <w:t>Peppol-adress</w:t>
            </w:r>
          </w:p>
        </w:tc>
        <w:tc>
          <w:tcPr>
            <w:tcW w:w="6798" w:type="dxa"/>
            <w:vAlign w:val="center"/>
          </w:tcPr>
          <w:p w14:paraId="54AE9CF0" w14:textId="77777777" w:rsidR="00B36792" w:rsidRDefault="00B36792" w:rsidP="00B36792">
            <w:pPr>
              <w:pStyle w:val="Leipteksti"/>
            </w:pPr>
          </w:p>
        </w:tc>
      </w:tr>
    </w:tbl>
    <w:p w14:paraId="3C67D175" w14:textId="77777777" w:rsidR="008965AE" w:rsidRPr="00F12E9A" w:rsidRDefault="008965AE" w:rsidP="008965AE">
      <w:pPr>
        <w:pStyle w:val="Leipteksti"/>
      </w:pPr>
    </w:p>
    <w:p w14:paraId="2829ADE6" w14:textId="387A1469" w:rsidR="004649F3" w:rsidRPr="00694B48" w:rsidRDefault="00F12E9A" w:rsidP="00694B48">
      <w:pPr>
        <w:pStyle w:val="Kuvaotsikkoluettelo"/>
        <w:tabs>
          <w:tab w:val="right" w:leader="dot" w:pos="9628"/>
        </w:tabs>
      </w:pPr>
      <w:r>
        <w:rPr>
          <w:color w:val="FFFFFF" w:themeColor="background1"/>
        </w:rPr>
        <w:fldChar w:fldCharType="end"/>
      </w:r>
    </w:p>
    <w:p w14:paraId="6201217A" w14:textId="77777777" w:rsidR="00E16289" w:rsidRPr="004E1DA1" w:rsidRDefault="00E16289">
      <w:pPr>
        <w:rPr>
          <w:color w:val="FFFFFF" w:themeColor="background1"/>
        </w:rPr>
      </w:pPr>
    </w:p>
    <w:p w14:paraId="606E25C0" w14:textId="77777777" w:rsidR="00E16289" w:rsidRPr="00F12E9A" w:rsidRDefault="00ED7FC1" w:rsidP="00F12E9A">
      <w:pPr>
        <w:pStyle w:val="Leipteksti"/>
      </w:pPr>
      <w:r>
        <w:rPr>
          <w:noProof/>
        </w:rPr>
        <w:drawing>
          <wp:anchor distT="0" distB="0" distL="114300" distR="114300" simplePos="0" relativeHeight="251687936" behindDoc="1" locked="0" layoutInCell="1" allowOverlap="1" wp14:anchorId="3ECE88DD" wp14:editId="5F9C52E1">
            <wp:simplePos x="0" y="0"/>
            <wp:positionH relativeFrom="page">
              <wp:posOffset>0</wp:posOffset>
            </wp:positionH>
            <wp:positionV relativeFrom="page">
              <wp:posOffset>0</wp:posOffset>
            </wp:positionV>
            <wp:extent cx="7556400" cy="10724400"/>
            <wp:effectExtent l="0" t="0" r="6985" b="1270"/>
            <wp:wrapNone/>
            <wp:docPr id="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6400" cy="107244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2576" behindDoc="0" locked="0" layoutInCell="1" allowOverlap="1" wp14:anchorId="120E2751" wp14:editId="4406F769">
                <wp:simplePos x="0" y="0"/>
                <wp:positionH relativeFrom="page">
                  <wp:posOffset>723900</wp:posOffset>
                </wp:positionH>
                <wp:positionV relativeFrom="page">
                  <wp:posOffset>4356735</wp:posOffset>
                </wp:positionV>
                <wp:extent cx="6228000" cy="2318400"/>
                <wp:effectExtent l="0" t="0" r="0" b="5715"/>
                <wp:wrapNone/>
                <wp:docPr id="20" name="Tekstiruutu 20"/>
                <wp:cNvGraphicFramePr/>
                <a:graphic xmlns:a="http://schemas.openxmlformats.org/drawingml/2006/main">
                  <a:graphicData uri="http://schemas.microsoft.com/office/word/2010/wordprocessingShape">
                    <wps:wsp>
                      <wps:cNvSpPr txBox="1"/>
                      <wps:spPr>
                        <a:xfrm>
                          <a:off x="0" y="0"/>
                          <a:ext cx="6228000" cy="2318400"/>
                        </a:xfrm>
                        <a:prstGeom prst="rect">
                          <a:avLst/>
                        </a:prstGeom>
                        <a:noFill/>
                        <a:ln w="6350">
                          <a:noFill/>
                        </a:ln>
                      </wps:spPr>
                      <wps:txbx>
                        <w:txbxContent>
                          <w:p w14:paraId="687EFE77" w14:textId="4C283BB8" w:rsidR="00ED7FC1" w:rsidRPr="00ED7FC1" w:rsidRDefault="00ED7FC1" w:rsidP="00ED7FC1">
                            <w:pPr>
                              <w:rPr>
                                <w:b/>
                                <w:bCs/>
                                <w:color w:val="FFFFFF" w:themeColor="background1"/>
                                <w:sz w:val="18"/>
                                <w:szCs w:val="18"/>
                              </w:rPr>
                            </w:pPr>
                            <w:r>
                              <w:rPr>
                                <w:b/>
                                <w:color w:val="FFFFFF" w:themeColor="background1"/>
                                <w:sz w:val="18"/>
                              </w:rPr>
                              <w:t>STATSKONTORETS PUBLIKATIONER | Peppol 6/2026</w:t>
                            </w:r>
                          </w:p>
                          <w:p w14:paraId="6AF4FA50" w14:textId="77777777" w:rsidR="00ED7FC1" w:rsidRPr="00ED7FC1" w:rsidRDefault="00ED7FC1" w:rsidP="00ED7FC1">
                            <w:pPr>
                              <w:rPr>
                                <w:color w:val="FFFFFF" w:themeColor="background1"/>
                                <w:sz w:val="24"/>
                                <w:szCs w:val="24"/>
                              </w:rPr>
                            </w:pPr>
                          </w:p>
                          <w:p w14:paraId="5333BC28" w14:textId="48A05B3B" w:rsidR="00ED7FC1" w:rsidRPr="00ED7FC1" w:rsidRDefault="000332A2" w:rsidP="00ED7FC1">
                            <w:pPr>
                              <w:spacing w:after="120"/>
                              <w:rPr>
                                <w:rFonts w:asciiTheme="majorHAnsi" w:hAnsiTheme="majorHAnsi"/>
                                <w:b/>
                                <w:color w:val="FFFFFF" w:themeColor="background1"/>
                                <w:sz w:val="24"/>
                                <w:szCs w:val="24"/>
                              </w:rPr>
                            </w:pPr>
                            <w:r>
                              <w:rPr>
                                <w:rFonts w:asciiTheme="majorHAnsi" w:hAnsiTheme="majorHAnsi"/>
                                <w:b/>
                                <w:color w:val="FFFFFF" w:themeColor="background1"/>
                                <w:sz w:val="24"/>
                              </w:rPr>
                              <w:t>ACL-användarvillkor</w:t>
                            </w:r>
                          </w:p>
                          <w:p w14:paraId="02C6365B" w14:textId="0F5CF845" w:rsidR="00ED7FC1" w:rsidRPr="00ED7FC1" w:rsidRDefault="00ED7FC1" w:rsidP="00ED7FC1">
                            <w:pPr>
                              <w:pStyle w:val="Leipteksti2"/>
                              <w:spacing w:after="120"/>
                              <w:rPr>
                                <w:color w:val="FFFFFF" w:themeColor="background1"/>
                                <w:sz w:val="24"/>
                                <w:szCs w:val="24"/>
                              </w:rPr>
                            </w:pPr>
                          </w:p>
                          <w:p w14:paraId="09200326" w14:textId="77777777" w:rsidR="00E050FB" w:rsidRPr="00ED7FC1" w:rsidRDefault="00ED7FC1" w:rsidP="00E050FB">
                            <w:pPr>
                              <w:pStyle w:val="Leipteksti2"/>
                              <w:rPr>
                                <w:b/>
                                <w:color w:val="FFFFFF" w:themeColor="background1"/>
                                <w:sz w:val="24"/>
                                <w:szCs w:val="24"/>
                              </w:rPr>
                            </w:pPr>
                            <w:r>
                              <w:rPr>
                                <w:b/>
                                <w:color w:val="FFFFFF" w:themeColor="background1"/>
                                <w:sz w:val="24"/>
                              </w:rPr>
                              <w:t>Statskontoret</w:t>
                            </w:r>
                          </w:p>
                          <w:p w14:paraId="2C25843A" w14:textId="77777777" w:rsidR="00E050FB" w:rsidRPr="00ED7FC1" w:rsidRDefault="00E050FB" w:rsidP="00E050FB">
                            <w:pPr>
                              <w:pStyle w:val="Leipteksti2"/>
                              <w:rPr>
                                <w:color w:val="FFFFFF" w:themeColor="background1"/>
                                <w:sz w:val="24"/>
                                <w:szCs w:val="24"/>
                              </w:rPr>
                            </w:pPr>
                          </w:p>
                          <w:p w14:paraId="364E711D" w14:textId="77777777" w:rsidR="00E050FB" w:rsidRPr="00ED7FC1" w:rsidRDefault="00E050FB" w:rsidP="00E050FB">
                            <w:pPr>
                              <w:pStyle w:val="Leipteksti2"/>
                              <w:rPr>
                                <w:color w:val="FFFFFF" w:themeColor="background1"/>
                                <w:sz w:val="24"/>
                                <w:szCs w:val="24"/>
                              </w:rPr>
                            </w:pPr>
                            <w:proofErr w:type="spellStart"/>
                            <w:r>
                              <w:rPr>
                                <w:color w:val="FFFFFF" w:themeColor="background1"/>
                                <w:sz w:val="24"/>
                              </w:rPr>
                              <w:t>Publicerare</w:t>
                            </w:r>
                            <w:proofErr w:type="spellEnd"/>
                            <w:r>
                              <w:rPr>
                                <w:color w:val="FFFFFF" w:themeColor="background1"/>
                                <w:sz w:val="24"/>
                              </w:rPr>
                              <w:t>: Statskontoret</w:t>
                            </w:r>
                          </w:p>
                          <w:p w14:paraId="599AA9B8" w14:textId="77777777" w:rsidR="006E0540" w:rsidRPr="00ED7FC1" w:rsidRDefault="006E0540" w:rsidP="006E0540">
                            <w:pPr>
                              <w:pStyle w:val="Leipteksti2"/>
                              <w:rPr>
                                <w:color w:val="FFFFFF" w:themeColor="background1"/>
                                <w:sz w:val="24"/>
                                <w:szCs w:val="24"/>
                              </w:rPr>
                            </w:pPr>
                            <w:r>
                              <w:rPr>
                                <w:color w:val="FFFFFF" w:themeColor="background1"/>
                                <w:sz w:val="24"/>
                              </w:rPr>
                              <w:t xml:space="preserve">Sörnäs strandväg 13, </w:t>
                            </w:r>
                            <w:proofErr w:type="gramStart"/>
                            <w:r>
                              <w:rPr>
                                <w:color w:val="FFFFFF" w:themeColor="background1"/>
                                <w:sz w:val="24"/>
                              </w:rPr>
                              <w:t>Helsingfors  |</w:t>
                            </w:r>
                            <w:proofErr w:type="gramEnd"/>
                            <w:r>
                              <w:rPr>
                                <w:color w:val="FFFFFF" w:themeColor="background1"/>
                                <w:sz w:val="24"/>
                              </w:rPr>
                              <w:t>  PB 14, 00054 STATSKONTORET</w:t>
                            </w:r>
                          </w:p>
                          <w:p w14:paraId="1D6DCBFE" w14:textId="77777777" w:rsidR="00903499" w:rsidRPr="00ED7FC1" w:rsidRDefault="006E0540" w:rsidP="006E0540">
                            <w:pPr>
                              <w:pStyle w:val="Leipteksti2"/>
                              <w:rPr>
                                <w:color w:val="FFFFFF" w:themeColor="background1"/>
                                <w:sz w:val="24"/>
                                <w:szCs w:val="24"/>
                              </w:rPr>
                            </w:pPr>
                            <w:r>
                              <w:rPr>
                                <w:color w:val="FFFFFF" w:themeColor="background1"/>
                                <w:sz w:val="24"/>
                              </w:rPr>
                              <w:t>Tfn 0295 50 2000, Fax 0295 50 3333, www.statskontoret.fi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E2751" id="Tekstiruutu 20" o:spid="_x0000_s1027" type="#_x0000_t202" style="position:absolute;margin-left:57pt;margin-top:343.05pt;width:490.4pt;height:182.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" filled="f" stroked="f" strokeweight=".5pt">
                <v:textbox>
                  <w:txbxContent>
                    <w:p w14:paraId="687EFE77" w14:textId="4C283BB8" w:rsidR="00ED7FC1" w:rsidRPr="00ED7FC1" w:rsidRDefault="00ED7FC1" w:rsidP="00ED7FC1">
                      <w:pPr>
                        <w:rPr>
                          <w:b/>
                          <w:bCs/>
                          <w:color w:val="FFFFFF" w:themeColor="background1"/>
                          <w:sz w:val="18"/>
                          <w:szCs w:val="18"/>
                        </w:rPr>
                      </w:pPr>
                      <w:r>
                        <w:rPr>
                          <w:b/>
                          <w:color w:val="FFFFFF" w:themeColor="background1"/>
                          <w:sz w:val="18"/>
                        </w:rPr>
                        <w:t xml:space="preserve">STATSKONTORETS PUBLIKATIONER | Peppol 6/2026</w:t>
                      </w:r>
                    </w:p>
                    <w:p w14:paraId="6AF4FA50" w14:textId="77777777" w:rsidR="00ED7FC1" w:rsidRPr="00ED7FC1" w:rsidRDefault="00ED7FC1" w:rsidP="00ED7FC1">
                      <w:pPr>
                        <w:rPr>
                          <w:color w:val="FFFFFF" w:themeColor="background1"/>
                          <w:sz w:val="24"/>
                          <w:szCs w:val="24"/>
                        </w:rPr>
                      </w:pPr>
                    </w:p>
                    <w:p w14:paraId="5333BC28" w14:textId="48A05B3B" w:rsidR="00ED7FC1" w:rsidRPr="00ED7FC1" w:rsidRDefault="000332A2" w:rsidP="00ED7FC1">
                      <w:pPr>
                        <w:spacing w:after="120"/>
                        <w:rPr>
                          <w:b/>
                          <w:color w:val="FFFFFF" w:themeColor="background1"/>
                          <w:sz w:val="24"/>
                          <w:szCs w:val="24"/>
                          <w:rFonts w:asciiTheme="majorHAnsi" w:hAnsiTheme="majorHAnsi"/>
                        </w:rPr>
                      </w:pPr>
                      <w:r>
                        <w:rPr>
                          <w:b/>
                          <w:color w:val="FFFFFF" w:themeColor="background1"/>
                          <w:sz w:val="24"/>
                          <w:rFonts w:asciiTheme="majorHAnsi" w:hAnsiTheme="majorHAnsi"/>
                        </w:rPr>
                        <w:t xml:space="preserve">ACL-användarvillkor</w:t>
                      </w:r>
                    </w:p>
                    <w:p w14:paraId="02C6365B" w14:textId="0F5CF845" w:rsidR="00ED7FC1" w:rsidRPr="00ED7FC1" w:rsidRDefault="00ED7FC1" w:rsidP="00ED7FC1">
                      <w:pPr>
                        <w:pStyle w:val="Leipteksti2"/>
                        <w:spacing w:after="120"/>
                        <w:rPr>
                          <w:color w:val="FFFFFF" w:themeColor="background1"/>
                          <w:sz w:val="24"/>
                          <w:szCs w:val="24"/>
                        </w:rPr>
                      </w:pPr>
                    </w:p>
                    <w:p w14:paraId="09200326" w14:textId="77777777" w:rsidR="00E050FB" w:rsidRPr="00ED7FC1" w:rsidRDefault="00ED7FC1" w:rsidP="00E050FB">
                      <w:pPr>
                        <w:pStyle w:val="Leipteksti2"/>
                        <w:rPr>
                          <w:b/>
                          <w:color w:val="FFFFFF" w:themeColor="background1"/>
                          <w:sz w:val="24"/>
                          <w:szCs w:val="24"/>
                        </w:rPr>
                      </w:pPr>
                      <w:r>
                        <w:rPr>
                          <w:b/>
                          <w:color w:val="FFFFFF" w:themeColor="background1"/>
                          <w:sz w:val="24"/>
                        </w:rPr>
                        <w:t xml:space="preserve">Statskontoret</w:t>
                      </w:r>
                    </w:p>
                    <w:p w14:paraId="2C25843A" w14:textId="77777777" w:rsidR="00E050FB" w:rsidRPr="00ED7FC1" w:rsidRDefault="00E050FB" w:rsidP="00E050FB">
                      <w:pPr>
                        <w:pStyle w:val="Leipteksti2"/>
                        <w:rPr>
                          <w:color w:val="FFFFFF" w:themeColor="background1"/>
                          <w:sz w:val="24"/>
                          <w:szCs w:val="24"/>
                        </w:rPr>
                      </w:pPr>
                    </w:p>
                    <w:p w14:paraId="364E711D" w14:textId="77777777" w:rsidR="00E050FB" w:rsidRPr="00ED7FC1" w:rsidRDefault="00E050FB" w:rsidP="00E050FB">
                      <w:pPr>
                        <w:pStyle w:val="Leipteksti2"/>
                        <w:rPr>
                          <w:color w:val="FFFFFF" w:themeColor="background1"/>
                          <w:sz w:val="24"/>
                          <w:szCs w:val="24"/>
                        </w:rPr>
                      </w:pPr>
                      <w:r>
                        <w:rPr>
                          <w:color w:val="FFFFFF" w:themeColor="background1"/>
                          <w:sz w:val="24"/>
                        </w:rPr>
                        <w:t xml:space="preserve">Publicerare:</w:t>
                      </w:r>
                      <w:r>
                        <w:rPr>
                          <w:color w:val="FFFFFF" w:themeColor="background1"/>
                          <w:sz w:val="24"/>
                        </w:rPr>
                        <w:t xml:space="preserve"> </w:t>
                      </w:r>
                      <w:r>
                        <w:rPr>
                          <w:color w:val="FFFFFF" w:themeColor="background1"/>
                          <w:sz w:val="24"/>
                        </w:rPr>
                        <w:t xml:space="preserve">Statskontoret</w:t>
                      </w:r>
                    </w:p>
                    <w:p w14:paraId="599AA9B8" w14:textId="77777777" w:rsidR="006E0540" w:rsidRPr="00ED7FC1" w:rsidRDefault="006E0540" w:rsidP="006E0540">
                      <w:pPr>
                        <w:pStyle w:val="Leipteksti2"/>
                        <w:rPr>
                          <w:color w:val="FFFFFF" w:themeColor="background1"/>
                          <w:sz w:val="24"/>
                          <w:szCs w:val="24"/>
                        </w:rPr>
                      </w:pPr>
                      <w:r>
                        <w:rPr>
                          <w:color w:val="FFFFFF" w:themeColor="background1"/>
                          <w:sz w:val="24"/>
                        </w:rPr>
                        <w:t xml:space="preserve">Sörnäs strandväg 13, Helsingfors  |  PB 14, 00054 STATSKONTORET</w:t>
                      </w:r>
                    </w:p>
                    <w:p w14:paraId="1D6DCBFE" w14:textId="77777777" w:rsidR="00903499" w:rsidRPr="00ED7FC1" w:rsidRDefault="006E0540" w:rsidP="006E0540">
                      <w:pPr>
                        <w:pStyle w:val="Leipteksti2"/>
                        <w:rPr>
                          <w:color w:val="FFFFFF" w:themeColor="background1"/>
                          <w:sz w:val="24"/>
                          <w:szCs w:val="24"/>
                        </w:rPr>
                      </w:pPr>
                      <w:r>
                        <w:rPr>
                          <w:color w:val="FFFFFF" w:themeColor="background1"/>
                          <w:sz w:val="24"/>
                        </w:rPr>
                        <w:t xml:space="preserve">Tfn</w:t>
                      </w:r>
                      <w:r>
                        <w:rPr>
                          <w:color w:val="FFFFFF" w:themeColor="background1"/>
                          <w:sz w:val="24"/>
                        </w:rPr>
                        <w:t xml:space="preserve"> </w:t>
                      </w:r>
                      <w:r>
                        <w:rPr>
                          <w:color w:val="FFFFFF" w:themeColor="background1"/>
                          <w:sz w:val="24"/>
                        </w:rPr>
                        <w:t xml:space="preserve">0295 50 2000, Fax 0295 50 3333, www.statskontoret.fi</w:t>
                      </w:r>
                    </w:p>
                  </w:txbxContent>
                </v:textbox>
                <w10:wrap anchorx="page" anchory="page"/>
              </v:shape>
            </w:pict>
          </mc:Fallback>
        </mc:AlternateContent>
      </w:r>
      <w:r>
        <w:rPr>
          <w:noProof/>
        </w:rPr>
        <mc:AlternateContent>
          <mc:Choice Requires="wps">
            <w:drawing>
              <wp:anchor distT="0" distB="0" distL="114300" distR="114300" simplePos="0" relativeHeight="251671552" behindDoc="0" locked="0" layoutInCell="1" allowOverlap="1" wp14:anchorId="5A4E5EB2" wp14:editId="0B93AD8E">
                <wp:simplePos x="0" y="0"/>
                <wp:positionH relativeFrom="column">
                  <wp:posOffset>3810</wp:posOffset>
                </wp:positionH>
                <wp:positionV relativeFrom="paragraph">
                  <wp:posOffset>6050915</wp:posOffset>
                </wp:positionV>
                <wp:extent cx="4429125" cy="2569210"/>
                <wp:effectExtent l="0" t="0" r="0" b="0"/>
                <wp:wrapNone/>
                <wp:docPr id="19" name="Suorakulmio 19"/>
                <wp:cNvGraphicFramePr/>
                <a:graphic xmlns:a="http://schemas.openxmlformats.org/drawingml/2006/main">
                  <a:graphicData uri="http://schemas.microsoft.com/office/word/2010/wordprocessingShape">
                    <wps:wsp>
                      <wps:cNvSpPr/>
                      <wps:spPr>
                        <a:xfrm>
                          <a:off x="0" y="0"/>
                          <a:ext cx="4429125" cy="25692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53292" id="Suorakulmio 19" o:spid="_x0000_s1026" style="position:absolute;margin-left:.3pt;margin-top:476.45pt;width:348.75pt;height:20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" filled="f" stroked="f" strokeweight="2pt"/>
            </w:pict>
          </mc:Fallback>
        </mc:AlternateContent>
      </w:r>
    </w:p>
    <w:sectPr w:rsidR="00E16289" w:rsidRPr="00F12E9A" w:rsidSect="00B55347">
      <w:footerReference w:type="default" r:id="rId17"/>
      <w:pgSz w:w="11906" w:h="16838" w:code="9"/>
      <w:pgMar w:top="1077"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66CD7" w14:textId="77777777" w:rsidR="004067F6" w:rsidRDefault="004067F6" w:rsidP="000672D9">
      <w:r>
        <w:separator/>
      </w:r>
    </w:p>
  </w:endnote>
  <w:endnote w:type="continuationSeparator" w:id="0">
    <w:p w14:paraId="3080DC13" w14:textId="77777777" w:rsidR="004067F6" w:rsidRDefault="004067F6" w:rsidP="0006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A014" w14:textId="6E37181E" w:rsidR="002B48F3" w:rsidRPr="002B48F3" w:rsidRDefault="00FA3188" w:rsidP="002B48F3">
    <w:pPr>
      <w:pStyle w:val="Alatunniste"/>
    </w:pPr>
    <w:r>
      <w:rPr>
        <w:noProof/>
      </w:rPr>
      <mc:AlternateContent>
        <mc:Choice Requires="wps">
          <w:drawing>
            <wp:anchor distT="0" distB="0" distL="114300" distR="114300" simplePos="0" relativeHeight="251659264" behindDoc="1" locked="0" layoutInCell="1" allowOverlap="1" wp14:anchorId="696D926E" wp14:editId="2B9762B9">
              <wp:simplePos x="0" y="0"/>
              <wp:positionH relativeFrom="page">
                <wp:posOffset>720090</wp:posOffset>
              </wp:positionH>
              <wp:positionV relativeFrom="page">
                <wp:posOffset>9829165</wp:posOffset>
              </wp:positionV>
              <wp:extent cx="6120000"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line">
                        <a:avLst/>
                      </a:prstGeom>
                      <a:noFill/>
                      <a:ln w="6350">
                        <a:solidFill>
                          <a:srgbClr val="0F4A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7708B" id="Line 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73.95pt" to="538.6pt,7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" strokecolor="#0f4a7f" strokeweight=".5pt">
              <o:lock v:ext="edit" shapetype="f"/>
              <w10:wrap anchorx="page" anchory="page"/>
            </v:line>
          </w:pict>
        </mc:Fallback>
      </mc:AlternateContent>
    </w:r>
    <w:r>
      <w:t xml:space="preserve">Användningsvillkor för ACL 2024 | </w:t>
    </w:r>
    <w:r w:rsidR="001749AE" w:rsidRPr="001749AE">
      <w:rPr>
        <w:b/>
      </w:rPr>
      <w:fldChar w:fldCharType="begin"/>
    </w:r>
    <w:r w:rsidR="001749AE" w:rsidRPr="001749AE">
      <w:rPr>
        <w:b/>
      </w:rPr>
      <w:instrText xml:space="preserve"> PAGE   \* MERGEFORMAT </w:instrText>
    </w:r>
    <w:r w:rsidR="001749AE" w:rsidRPr="001749AE">
      <w:rPr>
        <w:b/>
      </w:rPr>
      <w:fldChar w:fldCharType="separate"/>
    </w:r>
    <w:r w:rsidR="001749AE" w:rsidRPr="001749AE">
      <w:rPr>
        <w:b/>
      </w:rPr>
      <w:t>1</w:t>
    </w:r>
    <w:r w:rsidR="001749AE" w:rsidRPr="001749AE">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77F23" w14:textId="77777777" w:rsidR="004067F6" w:rsidRDefault="004067F6" w:rsidP="000672D9">
      <w:bookmarkStart w:id="0" w:name="_Hlk484611339"/>
      <w:bookmarkEnd w:id="0"/>
      <w:r>
        <w:separator/>
      </w:r>
    </w:p>
  </w:footnote>
  <w:footnote w:type="continuationSeparator" w:id="0">
    <w:p w14:paraId="025EB7E9" w14:textId="77777777" w:rsidR="004067F6" w:rsidRDefault="004067F6" w:rsidP="00067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0B3C"/>
    <w:multiLevelType w:val="multilevel"/>
    <w:tmpl w:val="EFB455BA"/>
    <w:numStyleLink w:val="Valtiokonttoriluettelomerkit"/>
  </w:abstractNum>
  <w:abstractNum w:abstractNumId="1" w15:restartNumberingAfterBreak="0">
    <w:nsid w:val="08D15EBF"/>
    <w:multiLevelType w:val="multilevel"/>
    <w:tmpl w:val="93EE8000"/>
    <w:numStyleLink w:val="Valtiokonttoriotsikkonumerointi"/>
  </w:abstractNum>
  <w:abstractNum w:abstractNumId="2" w15:restartNumberingAfterBreak="0">
    <w:nsid w:val="27617FE2"/>
    <w:multiLevelType w:val="multilevel"/>
    <w:tmpl w:val="93EE8000"/>
    <w:numStyleLink w:val="Valtiokonttoriotsikkonumerointi"/>
  </w:abstractNum>
  <w:abstractNum w:abstractNumId="3" w15:restartNumberingAfterBreak="0">
    <w:nsid w:val="298879F0"/>
    <w:multiLevelType w:val="multilevel"/>
    <w:tmpl w:val="37CE3CF6"/>
    <w:numStyleLink w:val="Valtiokonttoriluettelonumerointi"/>
  </w:abstractNum>
  <w:abstractNum w:abstractNumId="4" w15:restartNumberingAfterBreak="0">
    <w:nsid w:val="3C042856"/>
    <w:multiLevelType w:val="multilevel"/>
    <w:tmpl w:val="EFB455BA"/>
    <w:styleLink w:val="Valtiokonttoriluettelomerkit"/>
    <w:lvl w:ilvl="0">
      <w:start w:val="1"/>
      <w:numFmt w:val="bullet"/>
      <w:pStyle w:val="Merkittyluettelo"/>
      <w:lvlText w:val="–"/>
      <w:lvlJc w:val="left"/>
      <w:pPr>
        <w:ind w:left="284" w:hanging="284"/>
      </w:pPr>
      <w:rPr>
        <w:rFonts w:ascii="Arial" w:hAnsi="Aria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5" w15:restartNumberingAfterBreak="0">
    <w:nsid w:val="3F457F65"/>
    <w:multiLevelType w:val="multilevel"/>
    <w:tmpl w:val="93EE8000"/>
    <w:numStyleLink w:val="Valtiokonttoriotsikkonumerointi"/>
  </w:abstractNum>
  <w:abstractNum w:abstractNumId="6" w15:restartNumberingAfterBreak="0">
    <w:nsid w:val="419D69E9"/>
    <w:multiLevelType w:val="multilevel"/>
    <w:tmpl w:val="37CE3CF6"/>
    <w:numStyleLink w:val="Valtiokonttoriluettelonumerointi"/>
  </w:abstractNum>
  <w:abstractNum w:abstractNumId="7" w15:restartNumberingAfterBreak="0">
    <w:nsid w:val="422F552E"/>
    <w:multiLevelType w:val="multilevel"/>
    <w:tmpl w:val="93EE8000"/>
    <w:numStyleLink w:val="Valtiokonttoriotsikkonumerointi"/>
  </w:abstractNum>
  <w:abstractNum w:abstractNumId="8" w15:restartNumberingAfterBreak="0">
    <w:nsid w:val="465975DA"/>
    <w:multiLevelType w:val="multilevel"/>
    <w:tmpl w:val="37CE3CF6"/>
    <w:styleLink w:val="Valtiokonttoriluettelonumerointi"/>
    <w:lvl w:ilvl="0">
      <w:start w:val="1"/>
      <w:numFmt w:val="decimal"/>
      <w:pStyle w:val="Numeroituluettelo"/>
      <w:lvlText w:val="%1."/>
      <w:lvlJc w:val="left"/>
      <w:pPr>
        <w:ind w:left="284" w:hanging="284"/>
      </w:pPr>
      <w:rPr>
        <w:rFonts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9" w15:restartNumberingAfterBreak="0">
    <w:nsid w:val="490B5DD0"/>
    <w:multiLevelType w:val="multilevel"/>
    <w:tmpl w:val="93EE8000"/>
    <w:numStyleLink w:val="Valtiokonttoriotsikkonumerointi"/>
  </w:abstractNum>
  <w:abstractNum w:abstractNumId="10" w15:restartNumberingAfterBreak="0">
    <w:nsid w:val="4BBE032D"/>
    <w:multiLevelType w:val="multilevel"/>
    <w:tmpl w:val="93EE8000"/>
    <w:numStyleLink w:val="Valtiokonttoriotsikkonumerointi"/>
  </w:abstractNum>
  <w:abstractNum w:abstractNumId="11" w15:restartNumberingAfterBreak="0">
    <w:nsid w:val="51DB0F7F"/>
    <w:multiLevelType w:val="multilevel"/>
    <w:tmpl w:val="93EE8000"/>
    <w:numStyleLink w:val="Valtiokonttoriotsikkonumerointi"/>
  </w:abstractNum>
  <w:abstractNum w:abstractNumId="12" w15:restartNumberingAfterBreak="0">
    <w:nsid w:val="63603416"/>
    <w:multiLevelType w:val="multilevel"/>
    <w:tmpl w:val="93EE8000"/>
    <w:numStyleLink w:val="Valtiokonttoriotsikkonumerointi"/>
  </w:abstractNum>
  <w:abstractNum w:abstractNumId="13" w15:restartNumberingAfterBreak="0">
    <w:nsid w:val="68513B46"/>
    <w:multiLevelType w:val="multilevel"/>
    <w:tmpl w:val="EFB455BA"/>
    <w:numStyleLink w:val="Valtiokonttoriluettelomerkit"/>
  </w:abstractNum>
  <w:abstractNum w:abstractNumId="14" w15:restartNumberingAfterBreak="0">
    <w:nsid w:val="69EE1B70"/>
    <w:multiLevelType w:val="multilevel"/>
    <w:tmpl w:val="93EE8000"/>
    <w:styleLink w:val="Valtiokonttoriotsikkonumerointi"/>
    <w:lvl w:ilvl="0">
      <w:start w:val="1"/>
      <w:numFmt w:val="decimal"/>
      <w:pStyle w:val="Otsikko1"/>
      <w:lvlText w:val="%1"/>
      <w:lvlJc w:val="left"/>
      <w:pPr>
        <w:ind w:left="851" w:hanging="851"/>
      </w:pPr>
      <w:rPr>
        <w:rFonts w:asciiTheme="majorHAnsi" w:hAnsiTheme="majorHAnsi" w:hint="default"/>
      </w:rPr>
    </w:lvl>
    <w:lvl w:ilvl="1">
      <w:start w:val="1"/>
      <w:numFmt w:val="decimal"/>
      <w:pStyle w:val="Otsikko2"/>
      <w:lvlText w:val="%1.%2"/>
      <w:lvlJc w:val="left"/>
      <w:pPr>
        <w:ind w:left="851" w:hanging="851"/>
      </w:pPr>
      <w:rPr>
        <w:rFonts w:hint="default"/>
      </w:rPr>
    </w:lvl>
    <w:lvl w:ilvl="2">
      <w:start w:val="1"/>
      <w:numFmt w:val="decimal"/>
      <w:pStyle w:val="Otsikko3"/>
      <w:lvlText w:val="%1.%2.%3"/>
      <w:lvlJc w:val="left"/>
      <w:pPr>
        <w:ind w:left="851" w:hanging="851"/>
      </w:pPr>
      <w:rPr>
        <w:rFonts w:hint="default"/>
      </w:rPr>
    </w:lvl>
    <w:lvl w:ilvl="3">
      <w:start w:val="1"/>
      <w:numFmt w:val="decimal"/>
      <w:pStyle w:val="Otsikko4"/>
      <w:lvlText w:val="%1.%2.%3.%4"/>
      <w:lvlJc w:val="left"/>
      <w:pPr>
        <w:ind w:left="992" w:hanging="992"/>
      </w:pPr>
      <w:rPr>
        <w:rFonts w:hint="default"/>
      </w:rPr>
    </w:lvl>
    <w:lvl w:ilvl="4">
      <w:start w:val="1"/>
      <w:numFmt w:val="decimal"/>
      <w:pStyle w:val="Otsikko5"/>
      <w:lvlText w:val="%1.%2.%3.%4.%5"/>
      <w:lvlJc w:val="left"/>
      <w:pPr>
        <w:ind w:left="1276" w:hanging="1276"/>
      </w:pPr>
      <w:rPr>
        <w:rFonts w:hint="default"/>
      </w:rPr>
    </w:lvl>
    <w:lvl w:ilvl="5">
      <w:start w:val="1"/>
      <w:numFmt w:val="decimal"/>
      <w:pStyle w:val="Otsikko6"/>
      <w:lvlText w:val="%1.%2.%3.%4.%5.%6"/>
      <w:lvlJc w:val="left"/>
      <w:pPr>
        <w:ind w:left="1559" w:hanging="1559"/>
      </w:pPr>
      <w:rPr>
        <w:rFonts w:hint="default"/>
      </w:rPr>
    </w:lvl>
    <w:lvl w:ilvl="6">
      <w:start w:val="1"/>
      <w:numFmt w:val="decimal"/>
      <w:pStyle w:val="Otsikko7"/>
      <w:lvlText w:val="%1.%2.%3.%4.%5.%6.%7"/>
      <w:lvlJc w:val="left"/>
      <w:pPr>
        <w:ind w:left="1843" w:hanging="1843"/>
      </w:pPr>
      <w:rPr>
        <w:rFonts w:hint="default"/>
      </w:rPr>
    </w:lvl>
    <w:lvl w:ilvl="7">
      <w:start w:val="1"/>
      <w:numFmt w:val="decimal"/>
      <w:pStyle w:val="Otsikko8"/>
      <w:lvlText w:val="%1.%2.%3.%4.%5.%6.%7.%8"/>
      <w:lvlJc w:val="left"/>
      <w:pPr>
        <w:ind w:left="2126" w:hanging="2126"/>
      </w:pPr>
      <w:rPr>
        <w:rFonts w:hint="default"/>
      </w:rPr>
    </w:lvl>
    <w:lvl w:ilvl="8">
      <w:start w:val="1"/>
      <w:numFmt w:val="decimal"/>
      <w:pStyle w:val="Otsikko9"/>
      <w:lvlText w:val="%1.%2.%3.%4.%5.%6.%7.%8.%9"/>
      <w:lvlJc w:val="left"/>
      <w:pPr>
        <w:ind w:left="2410" w:hanging="2410"/>
      </w:pPr>
      <w:rPr>
        <w:rFonts w:hint="default"/>
      </w:rPr>
    </w:lvl>
  </w:abstractNum>
  <w:abstractNum w:abstractNumId="15" w15:restartNumberingAfterBreak="0">
    <w:nsid w:val="6CC45FB3"/>
    <w:multiLevelType w:val="multilevel"/>
    <w:tmpl w:val="3B8E03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5713986"/>
    <w:multiLevelType w:val="multilevel"/>
    <w:tmpl w:val="93EE8000"/>
    <w:numStyleLink w:val="Valtiokonttoriotsikkonumerointi"/>
  </w:abstractNum>
  <w:num w:numId="1" w16cid:durableId="216820503">
    <w:abstractNumId w:val="4"/>
  </w:num>
  <w:num w:numId="2" w16cid:durableId="921255529">
    <w:abstractNumId w:val="8"/>
  </w:num>
  <w:num w:numId="3" w16cid:durableId="75051719">
    <w:abstractNumId w:val="14"/>
    <w:lvlOverride w:ilvl="0">
      <w:lvl w:ilvl="0">
        <w:start w:val="1"/>
        <w:numFmt w:val="decimal"/>
        <w:pStyle w:val="Otsikko1"/>
        <w:lvlText w:val="%1"/>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 w16cid:durableId="322634516">
    <w:abstractNumId w:val="0"/>
  </w:num>
  <w:num w:numId="5" w16cid:durableId="1898855302">
    <w:abstractNumId w:val="6"/>
  </w:num>
  <w:num w:numId="6" w16cid:durableId="7195970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1860408">
    <w:abstractNumId w:val="10"/>
  </w:num>
  <w:num w:numId="8" w16cid:durableId="1941796427">
    <w:abstractNumId w:val="13"/>
  </w:num>
  <w:num w:numId="9" w16cid:durableId="1671836162">
    <w:abstractNumId w:val="3"/>
  </w:num>
  <w:num w:numId="10" w16cid:durableId="468324588">
    <w:abstractNumId w:val="1"/>
  </w:num>
  <w:num w:numId="11" w16cid:durableId="1326591774">
    <w:abstractNumId w:val="11"/>
  </w:num>
  <w:num w:numId="12" w16cid:durableId="485168928">
    <w:abstractNumId w:val="2"/>
  </w:num>
  <w:num w:numId="13" w16cid:durableId="594090443">
    <w:abstractNumId w:val="7"/>
  </w:num>
  <w:num w:numId="14" w16cid:durableId="1248265201">
    <w:abstractNumId w:val="12"/>
  </w:num>
  <w:num w:numId="15" w16cid:durableId="1794404151">
    <w:abstractNumId w:val="9"/>
  </w:num>
  <w:num w:numId="16" w16cid:durableId="1211112070">
    <w:abstractNumId w:val="14"/>
  </w:num>
  <w:num w:numId="17" w16cid:durableId="2088259732">
    <w:abstractNumId w:val="5"/>
  </w:num>
  <w:num w:numId="18" w16cid:durableId="1632134181">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A2"/>
    <w:rsid w:val="00001442"/>
    <w:rsid w:val="00013CA1"/>
    <w:rsid w:val="00017E6E"/>
    <w:rsid w:val="00023702"/>
    <w:rsid w:val="00031175"/>
    <w:rsid w:val="000332A2"/>
    <w:rsid w:val="00033404"/>
    <w:rsid w:val="00033C7A"/>
    <w:rsid w:val="000420E4"/>
    <w:rsid w:val="000424DE"/>
    <w:rsid w:val="00051F03"/>
    <w:rsid w:val="00061B56"/>
    <w:rsid w:val="00063141"/>
    <w:rsid w:val="000645F5"/>
    <w:rsid w:val="000672D9"/>
    <w:rsid w:val="00072504"/>
    <w:rsid w:val="0007648B"/>
    <w:rsid w:val="000821A7"/>
    <w:rsid w:val="00092C50"/>
    <w:rsid w:val="000A1437"/>
    <w:rsid w:val="000A56BE"/>
    <w:rsid w:val="000A739B"/>
    <w:rsid w:val="000B6D1B"/>
    <w:rsid w:val="000C0FEB"/>
    <w:rsid w:val="000F0BE9"/>
    <w:rsid w:val="000F393C"/>
    <w:rsid w:val="000F6627"/>
    <w:rsid w:val="00105754"/>
    <w:rsid w:val="00106960"/>
    <w:rsid w:val="00107869"/>
    <w:rsid w:val="00107D3F"/>
    <w:rsid w:val="001105AB"/>
    <w:rsid w:val="00111F4D"/>
    <w:rsid w:val="00122D9E"/>
    <w:rsid w:val="0012561A"/>
    <w:rsid w:val="00140F9B"/>
    <w:rsid w:val="00163176"/>
    <w:rsid w:val="00170925"/>
    <w:rsid w:val="0017264E"/>
    <w:rsid w:val="001749AE"/>
    <w:rsid w:val="00177EBA"/>
    <w:rsid w:val="00183E49"/>
    <w:rsid w:val="00184A2B"/>
    <w:rsid w:val="00185C24"/>
    <w:rsid w:val="00187408"/>
    <w:rsid w:val="001911ED"/>
    <w:rsid w:val="0019323B"/>
    <w:rsid w:val="00195817"/>
    <w:rsid w:val="001A480A"/>
    <w:rsid w:val="001A5EF6"/>
    <w:rsid w:val="001B059C"/>
    <w:rsid w:val="001C6DB4"/>
    <w:rsid w:val="001C7641"/>
    <w:rsid w:val="001D22DB"/>
    <w:rsid w:val="001D5ACC"/>
    <w:rsid w:val="0020791D"/>
    <w:rsid w:val="00211AF7"/>
    <w:rsid w:val="002120D7"/>
    <w:rsid w:val="00212E17"/>
    <w:rsid w:val="002163AD"/>
    <w:rsid w:val="00217213"/>
    <w:rsid w:val="00221089"/>
    <w:rsid w:val="00223C21"/>
    <w:rsid w:val="002253B7"/>
    <w:rsid w:val="002316F5"/>
    <w:rsid w:val="0023449B"/>
    <w:rsid w:val="002351A0"/>
    <w:rsid w:val="00237D3D"/>
    <w:rsid w:val="0024789C"/>
    <w:rsid w:val="0027482F"/>
    <w:rsid w:val="00276A2D"/>
    <w:rsid w:val="00280255"/>
    <w:rsid w:val="00290FE5"/>
    <w:rsid w:val="00295363"/>
    <w:rsid w:val="002A0B7A"/>
    <w:rsid w:val="002A470B"/>
    <w:rsid w:val="002A565B"/>
    <w:rsid w:val="002B0D99"/>
    <w:rsid w:val="002B1A5F"/>
    <w:rsid w:val="002B3D2C"/>
    <w:rsid w:val="002B48F3"/>
    <w:rsid w:val="002B54C5"/>
    <w:rsid w:val="002B552D"/>
    <w:rsid w:val="002C3922"/>
    <w:rsid w:val="002D596C"/>
    <w:rsid w:val="002D703D"/>
    <w:rsid w:val="002E20D7"/>
    <w:rsid w:val="002F062C"/>
    <w:rsid w:val="002F5278"/>
    <w:rsid w:val="0030095E"/>
    <w:rsid w:val="00305722"/>
    <w:rsid w:val="00310FEC"/>
    <w:rsid w:val="00322942"/>
    <w:rsid w:val="003255B4"/>
    <w:rsid w:val="0033252A"/>
    <w:rsid w:val="00332570"/>
    <w:rsid w:val="0033462E"/>
    <w:rsid w:val="00341A9A"/>
    <w:rsid w:val="0034264A"/>
    <w:rsid w:val="00343F20"/>
    <w:rsid w:val="00347836"/>
    <w:rsid w:val="00347C5C"/>
    <w:rsid w:val="00352B0E"/>
    <w:rsid w:val="00357076"/>
    <w:rsid w:val="00367762"/>
    <w:rsid w:val="00370F7C"/>
    <w:rsid w:val="00371F35"/>
    <w:rsid w:val="003773BD"/>
    <w:rsid w:val="003815D6"/>
    <w:rsid w:val="003860E4"/>
    <w:rsid w:val="00392E8E"/>
    <w:rsid w:val="003939C9"/>
    <w:rsid w:val="0039539D"/>
    <w:rsid w:val="00396882"/>
    <w:rsid w:val="003A4F01"/>
    <w:rsid w:val="003A72D7"/>
    <w:rsid w:val="003B679B"/>
    <w:rsid w:val="003B7BDE"/>
    <w:rsid w:val="003D1C37"/>
    <w:rsid w:val="003D35A1"/>
    <w:rsid w:val="003E0064"/>
    <w:rsid w:val="003E02AE"/>
    <w:rsid w:val="003F129C"/>
    <w:rsid w:val="003F342E"/>
    <w:rsid w:val="003F44C6"/>
    <w:rsid w:val="00400493"/>
    <w:rsid w:val="00402CAB"/>
    <w:rsid w:val="004067F6"/>
    <w:rsid w:val="0041004C"/>
    <w:rsid w:val="004110A5"/>
    <w:rsid w:val="00411EDB"/>
    <w:rsid w:val="00413253"/>
    <w:rsid w:val="00416128"/>
    <w:rsid w:val="00421B91"/>
    <w:rsid w:val="00425531"/>
    <w:rsid w:val="0044272B"/>
    <w:rsid w:val="00446383"/>
    <w:rsid w:val="00447451"/>
    <w:rsid w:val="004478FA"/>
    <w:rsid w:val="00461375"/>
    <w:rsid w:val="00462040"/>
    <w:rsid w:val="004649F3"/>
    <w:rsid w:val="00465243"/>
    <w:rsid w:val="00466504"/>
    <w:rsid w:val="004708DD"/>
    <w:rsid w:val="004729EE"/>
    <w:rsid w:val="00473C2A"/>
    <w:rsid w:val="004740DC"/>
    <w:rsid w:val="004763CB"/>
    <w:rsid w:val="00477007"/>
    <w:rsid w:val="004820D3"/>
    <w:rsid w:val="00490A0E"/>
    <w:rsid w:val="00494326"/>
    <w:rsid w:val="004B3AC5"/>
    <w:rsid w:val="004D7A92"/>
    <w:rsid w:val="004E1DA1"/>
    <w:rsid w:val="004F1688"/>
    <w:rsid w:val="004F1AF3"/>
    <w:rsid w:val="004F574E"/>
    <w:rsid w:val="004F5BC4"/>
    <w:rsid w:val="0050320E"/>
    <w:rsid w:val="005076E7"/>
    <w:rsid w:val="0051257A"/>
    <w:rsid w:val="005151A0"/>
    <w:rsid w:val="0052602D"/>
    <w:rsid w:val="0052648E"/>
    <w:rsid w:val="00531EFB"/>
    <w:rsid w:val="005360C5"/>
    <w:rsid w:val="0053711C"/>
    <w:rsid w:val="0053762F"/>
    <w:rsid w:val="00540D6E"/>
    <w:rsid w:val="00542799"/>
    <w:rsid w:val="00551DF6"/>
    <w:rsid w:val="00553A6A"/>
    <w:rsid w:val="00563B38"/>
    <w:rsid w:val="00565A07"/>
    <w:rsid w:val="00573DA3"/>
    <w:rsid w:val="005754E6"/>
    <w:rsid w:val="00581260"/>
    <w:rsid w:val="00597AAD"/>
    <w:rsid w:val="005A4770"/>
    <w:rsid w:val="005B30D7"/>
    <w:rsid w:val="005B43FC"/>
    <w:rsid w:val="005B753F"/>
    <w:rsid w:val="005C589B"/>
    <w:rsid w:val="00617A28"/>
    <w:rsid w:val="00624117"/>
    <w:rsid w:val="00626BE8"/>
    <w:rsid w:val="00637DD9"/>
    <w:rsid w:val="006437D0"/>
    <w:rsid w:val="006469BA"/>
    <w:rsid w:val="006503E1"/>
    <w:rsid w:val="006549CC"/>
    <w:rsid w:val="00661723"/>
    <w:rsid w:val="00671BF5"/>
    <w:rsid w:val="006725FB"/>
    <w:rsid w:val="00672D49"/>
    <w:rsid w:val="00676F1E"/>
    <w:rsid w:val="00681A0C"/>
    <w:rsid w:val="00685D00"/>
    <w:rsid w:val="00686EA8"/>
    <w:rsid w:val="0069337E"/>
    <w:rsid w:val="00693463"/>
    <w:rsid w:val="0069420A"/>
    <w:rsid w:val="00694B48"/>
    <w:rsid w:val="0069606C"/>
    <w:rsid w:val="006A02B3"/>
    <w:rsid w:val="006A0863"/>
    <w:rsid w:val="006A706B"/>
    <w:rsid w:val="006B2182"/>
    <w:rsid w:val="006B24EA"/>
    <w:rsid w:val="006C27F3"/>
    <w:rsid w:val="006D1A05"/>
    <w:rsid w:val="006D5B27"/>
    <w:rsid w:val="006D6BCA"/>
    <w:rsid w:val="006E0540"/>
    <w:rsid w:val="006E2858"/>
    <w:rsid w:val="006E56E3"/>
    <w:rsid w:val="006E6A71"/>
    <w:rsid w:val="006E71BA"/>
    <w:rsid w:val="006F573B"/>
    <w:rsid w:val="006F78E6"/>
    <w:rsid w:val="00705459"/>
    <w:rsid w:val="007112FF"/>
    <w:rsid w:val="00717DEE"/>
    <w:rsid w:val="00727927"/>
    <w:rsid w:val="007301F8"/>
    <w:rsid w:val="007468C8"/>
    <w:rsid w:val="00747B11"/>
    <w:rsid w:val="00757411"/>
    <w:rsid w:val="007631D8"/>
    <w:rsid w:val="00771526"/>
    <w:rsid w:val="00771C94"/>
    <w:rsid w:val="0077472D"/>
    <w:rsid w:val="00774BFE"/>
    <w:rsid w:val="007809C9"/>
    <w:rsid w:val="007844AA"/>
    <w:rsid w:val="007848A3"/>
    <w:rsid w:val="007933AD"/>
    <w:rsid w:val="00793D9A"/>
    <w:rsid w:val="007A2D36"/>
    <w:rsid w:val="007A4BCF"/>
    <w:rsid w:val="007B08F7"/>
    <w:rsid w:val="007B1CBA"/>
    <w:rsid w:val="007B2F9D"/>
    <w:rsid w:val="007C4BE4"/>
    <w:rsid w:val="007C75F8"/>
    <w:rsid w:val="007D35C9"/>
    <w:rsid w:val="007E2ABD"/>
    <w:rsid w:val="007E3FB1"/>
    <w:rsid w:val="007E61D4"/>
    <w:rsid w:val="007E6EE8"/>
    <w:rsid w:val="00806771"/>
    <w:rsid w:val="008163E5"/>
    <w:rsid w:val="008168B2"/>
    <w:rsid w:val="00835E5A"/>
    <w:rsid w:val="00835FDA"/>
    <w:rsid w:val="008513E8"/>
    <w:rsid w:val="00851B29"/>
    <w:rsid w:val="00857EB4"/>
    <w:rsid w:val="00861DE3"/>
    <w:rsid w:val="008641A2"/>
    <w:rsid w:val="0087127F"/>
    <w:rsid w:val="00877B51"/>
    <w:rsid w:val="00882CA4"/>
    <w:rsid w:val="0088324C"/>
    <w:rsid w:val="00896241"/>
    <w:rsid w:val="008965AE"/>
    <w:rsid w:val="008C3240"/>
    <w:rsid w:val="008C3B4C"/>
    <w:rsid w:val="008C5C85"/>
    <w:rsid w:val="008D436A"/>
    <w:rsid w:val="008D59E1"/>
    <w:rsid w:val="008D684F"/>
    <w:rsid w:val="008D6F33"/>
    <w:rsid w:val="008E0A22"/>
    <w:rsid w:val="008E0A23"/>
    <w:rsid w:val="008E53D8"/>
    <w:rsid w:val="009019B2"/>
    <w:rsid w:val="009031FA"/>
    <w:rsid w:val="00903499"/>
    <w:rsid w:val="00904D3A"/>
    <w:rsid w:val="00914A1D"/>
    <w:rsid w:val="00921346"/>
    <w:rsid w:val="00923976"/>
    <w:rsid w:val="00931C83"/>
    <w:rsid w:val="00932438"/>
    <w:rsid w:val="00933C97"/>
    <w:rsid w:val="00937E13"/>
    <w:rsid w:val="00940B91"/>
    <w:rsid w:val="00943688"/>
    <w:rsid w:val="00950970"/>
    <w:rsid w:val="0096288F"/>
    <w:rsid w:val="00965EA4"/>
    <w:rsid w:val="009A4278"/>
    <w:rsid w:val="009A69FA"/>
    <w:rsid w:val="009B0728"/>
    <w:rsid w:val="009B2A32"/>
    <w:rsid w:val="009B3846"/>
    <w:rsid w:val="009B47E5"/>
    <w:rsid w:val="009B7478"/>
    <w:rsid w:val="009C0A36"/>
    <w:rsid w:val="009C0D43"/>
    <w:rsid w:val="009C594C"/>
    <w:rsid w:val="009C78EA"/>
    <w:rsid w:val="009D54F4"/>
    <w:rsid w:val="009E010F"/>
    <w:rsid w:val="009E1A97"/>
    <w:rsid w:val="009F2FAC"/>
    <w:rsid w:val="009F3CD1"/>
    <w:rsid w:val="00A0221B"/>
    <w:rsid w:val="00A060AC"/>
    <w:rsid w:val="00A10E70"/>
    <w:rsid w:val="00A12FAE"/>
    <w:rsid w:val="00A161FC"/>
    <w:rsid w:val="00A2406A"/>
    <w:rsid w:val="00A35759"/>
    <w:rsid w:val="00A35830"/>
    <w:rsid w:val="00A374E1"/>
    <w:rsid w:val="00A40A45"/>
    <w:rsid w:val="00A475BF"/>
    <w:rsid w:val="00A50746"/>
    <w:rsid w:val="00A544E4"/>
    <w:rsid w:val="00A5575F"/>
    <w:rsid w:val="00A63582"/>
    <w:rsid w:val="00A64D82"/>
    <w:rsid w:val="00A67B09"/>
    <w:rsid w:val="00A70680"/>
    <w:rsid w:val="00A72B7A"/>
    <w:rsid w:val="00A8150A"/>
    <w:rsid w:val="00A8348C"/>
    <w:rsid w:val="00A85681"/>
    <w:rsid w:val="00A8598B"/>
    <w:rsid w:val="00A91DF8"/>
    <w:rsid w:val="00A963F1"/>
    <w:rsid w:val="00AC1420"/>
    <w:rsid w:val="00AD2626"/>
    <w:rsid w:val="00AE2B3E"/>
    <w:rsid w:val="00AE2CCA"/>
    <w:rsid w:val="00AE72C3"/>
    <w:rsid w:val="00AE72C7"/>
    <w:rsid w:val="00AF1EB9"/>
    <w:rsid w:val="00AF3FF5"/>
    <w:rsid w:val="00AF6B8C"/>
    <w:rsid w:val="00B05623"/>
    <w:rsid w:val="00B05904"/>
    <w:rsid w:val="00B21ACE"/>
    <w:rsid w:val="00B261CC"/>
    <w:rsid w:val="00B27D48"/>
    <w:rsid w:val="00B306F9"/>
    <w:rsid w:val="00B31E42"/>
    <w:rsid w:val="00B35C19"/>
    <w:rsid w:val="00B36792"/>
    <w:rsid w:val="00B41FE9"/>
    <w:rsid w:val="00B43C21"/>
    <w:rsid w:val="00B43E1E"/>
    <w:rsid w:val="00B5107A"/>
    <w:rsid w:val="00B55347"/>
    <w:rsid w:val="00B56BD9"/>
    <w:rsid w:val="00B62982"/>
    <w:rsid w:val="00B635B0"/>
    <w:rsid w:val="00B63A61"/>
    <w:rsid w:val="00B733C2"/>
    <w:rsid w:val="00B850A8"/>
    <w:rsid w:val="00B920DE"/>
    <w:rsid w:val="00B96176"/>
    <w:rsid w:val="00BB5795"/>
    <w:rsid w:val="00BC4F04"/>
    <w:rsid w:val="00BD26F3"/>
    <w:rsid w:val="00BD4FB8"/>
    <w:rsid w:val="00BE178E"/>
    <w:rsid w:val="00BE4485"/>
    <w:rsid w:val="00BE4FB1"/>
    <w:rsid w:val="00BE5474"/>
    <w:rsid w:val="00BF7D5B"/>
    <w:rsid w:val="00C03A85"/>
    <w:rsid w:val="00C10834"/>
    <w:rsid w:val="00C10BC2"/>
    <w:rsid w:val="00C212FD"/>
    <w:rsid w:val="00C232F6"/>
    <w:rsid w:val="00C24F46"/>
    <w:rsid w:val="00C27C3B"/>
    <w:rsid w:val="00C334D8"/>
    <w:rsid w:val="00C35840"/>
    <w:rsid w:val="00C50637"/>
    <w:rsid w:val="00C6128D"/>
    <w:rsid w:val="00C65E27"/>
    <w:rsid w:val="00C675E1"/>
    <w:rsid w:val="00C71F6D"/>
    <w:rsid w:val="00C744BB"/>
    <w:rsid w:val="00C7562A"/>
    <w:rsid w:val="00C76311"/>
    <w:rsid w:val="00C763B8"/>
    <w:rsid w:val="00C7713B"/>
    <w:rsid w:val="00C852CC"/>
    <w:rsid w:val="00C9392C"/>
    <w:rsid w:val="00C95AD5"/>
    <w:rsid w:val="00C967F3"/>
    <w:rsid w:val="00C96DF6"/>
    <w:rsid w:val="00CA0C0C"/>
    <w:rsid w:val="00CA1DC4"/>
    <w:rsid w:val="00CA210B"/>
    <w:rsid w:val="00CA5E04"/>
    <w:rsid w:val="00CB1E5C"/>
    <w:rsid w:val="00CB3F7D"/>
    <w:rsid w:val="00CC5B10"/>
    <w:rsid w:val="00CD0639"/>
    <w:rsid w:val="00CE3C1F"/>
    <w:rsid w:val="00CE5057"/>
    <w:rsid w:val="00CE7557"/>
    <w:rsid w:val="00CF2682"/>
    <w:rsid w:val="00CF2C0A"/>
    <w:rsid w:val="00CF2E59"/>
    <w:rsid w:val="00CF644C"/>
    <w:rsid w:val="00D010CB"/>
    <w:rsid w:val="00D10B78"/>
    <w:rsid w:val="00D11254"/>
    <w:rsid w:val="00D11532"/>
    <w:rsid w:val="00D20302"/>
    <w:rsid w:val="00D2206A"/>
    <w:rsid w:val="00D23089"/>
    <w:rsid w:val="00D25CF7"/>
    <w:rsid w:val="00D260FF"/>
    <w:rsid w:val="00D31F8D"/>
    <w:rsid w:val="00D55480"/>
    <w:rsid w:val="00D55E7E"/>
    <w:rsid w:val="00D578F1"/>
    <w:rsid w:val="00D60660"/>
    <w:rsid w:val="00D6398F"/>
    <w:rsid w:val="00D6488C"/>
    <w:rsid w:val="00D6609A"/>
    <w:rsid w:val="00D701E4"/>
    <w:rsid w:val="00D72776"/>
    <w:rsid w:val="00D855C5"/>
    <w:rsid w:val="00D9162C"/>
    <w:rsid w:val="00D91EBD"/>
    <w:rsid w:val="00DA0F66"/>
    <w:rsid w:val="00DA22A2"/>
    <w:rsid w:val="00DA2827"/>
    <w:rsid w:val="00DB5FAA"/>
    <w:rsid w:val="00DC3D62"/>
    <w:rsid w:val="00DC4306"/>
    <w:rsid w:val="00DD35AD"/>
    <w:rsid w:val="00DD40AC"/>
    <w:rsid w:val="00DE3DBE"/>
    <w:rsid w:val="00DF0075"/>
    <w:rsid w:val="00DF1FDF"/>
    <w:rsid w:val="00DF4661"/>
    <w:rsid w:val="00E050FB"/>
    <w:rsid w:val="00E12B89"/>
    <w:rsid w:val="00E16289"/>
    <w:rsid w:val="00E16FC7"/>
    <w:rsid w:val="00E23A2A"/>
    <w:rsid w:val="00E338D7"/>
    <w:rsid w:val="00E35021"/>
    <w:rsid w:val="00E374EB"/>
    <w:rsid w:val="00E45F72"/>
    <w:rsid w:val="00E60B99"/>
    <w:rsid w:val="00E7063B"/>
    <w:rsid w:val="00E8127E"/>
    <w:rsid w:val="00E82EC4"/>
    <w:rsid w:val="00E86DDE"/>
    <w:rsid w:val="00ED1B26"/>
    <w:rsid w:val="00ED41D5"/>
    <w:rsid w:val="00ED56B7"/>
    <w:rsid w:val="00ED7FC1"/>
    <w:rsid w:val="00EE0019"/>
    <w:rsid w:val="00EE0986"/>
    <w:rsid w:val="00EE4F6D"/>
    <w:rsid w:val="00EF13DF"/>
    <w:rsid w:val="00EF1AD5"/>
    <w:rsid w:val="00EF3545"/>
    <w:rsid w:val="00F00B41"/>
    <w:rsid w:val="00F03061"/>
    <w:rsid w:val="00F04286"/>
    <w:rsid w:val="00F1235C"/>
    <w:rsid w:val="00F12E9A"/>
    <w:rsid w:val="00F14672"/>
    <w:rsid w:val="00F1542F"/>
    <w:rsid w:val="00F3075B"/>
    <w:rsid w:val="00F30F07"/>
    <w:rsid w:val="00F40697"/>
    <w:rsid w:val="00F419EC"/>
    <w:rsid w:val="00F42FFE"/>
    <w:rsid w:val="00F502C5"/>
    <w:rsid w:val="00F537B4"/>
    <w:rsid w:val="00F626E8"/>
    <w:rsid w:val="00F62996"/>
    <w:rsid w:val="00F648D0"/>
    <w:rsid w:val="00F742CD"/>
    <w:rsid w:val="00F759B3"/>
    <w:rsid w:val="00F77853"/>
    <w:rsid w:val="00F93A2C"/>
    <w:rsid w:val="00F94746"/>
    <w:rsid w:val="00FA1E4A"/>
    <w:rsid w:val="00FA27C0"/>
    <w:rsid w:val="00FA3188"/>
    <w:rsid w:val="00FA6D03"/>
    <w:rsid w:val="00FB1A2E"/>
    <w:rsid w:val="00FD2674"/>
    <w:rsid w:val="00FD2861"/>
    <w:rsid w:val="00FD3F45"/>
    <w:rsid w:val="00FD5C7D"/>
    <w:rsid w:val="00FE1594"/>
    <w:rsid w:val="00FE1E2D"/>
    <w:rsid w:val="00FF3A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9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sv-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semiHidden="1" w:uiPriority="39"/>
    <w:lsdException w:name="toc 9" w:semiHidden="1" w:uiPriority="39"/>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01442"/>
    <w:rPr>
      <w:sz w:val="20"/>
    </w:rPr>
  </w:style>
  <w:style w:type="paragraph" w:styleId="Otsikko1">
    <w:name w:val="heading 1"/>
    <w:basedOn w:val="Normaali"/>
    <w:next w:val="Leipteksti"/>
    <w:link w:val="Otsikko1Char"/>
    <w:uiPriority w:val="9"/>
    <w:qFormat/>
    <w:rsid w:val="001105AB"/>
    <w:pPr>
      <w:keepNext/>
      <w:keepLines/>
      <w:numPr>
        <w:numId w:val="18"/>
      </w:numPr>
      <w:spacing w:before="120" w:after="240"/>
      <w:outlineLvl w:val="0"/>
    </w:pPr>
    <w:rPr>
      <w:rFonts w:asciiTheme="majorHAnsi" w:eastAsiaTheme="majorEastAsia" w:hAnsiTheme="majorHAnsi" w:cstheme="majorBidi"/>
      <w:b/>
      <w:bCs/>
      <w:color w:val="0F4A7F" w:themeColor="text2"/>
      <w:sz w:val="40"/>
      <w:szCs w:val="28"/>
    </w:rPr>
  </w:style>
  <w:style w:type="paragraph" w:styleId="Otsikko2">
    <w:name w:val="heading 2"/>
    <w:basedOn w:val="Normaali"/>
    <w:next w:val="Leipteksti"/>
    <w:link w:val="Otsikko2Char"/>
    <w:uiPriority w:val="9"/>
    <w:qFormat/>
    <w:rsid w:val="001105AB"/>
    <w:pPr>
      <w:keepNext/>
      <w:keepLines/>
      <w:numPr>
        <w:ilvl w:val="1"/>
        <w:numId w:val="18"/>
      </w:numPr>
      <w:spacing w:before="120" w:after="240"/>
      <w:outlineLvl w:val="1"/>
    </w:pPr>
    <w:rPr>
      <w:rFonts w:asciiTheme="majorHAnsi" w:eastAsiaTheme="majorEastAsia" w:hAnsiTheme="majorHAnsi" w:cstheme="majorBidi"/>
      <w:b/>
      <w:bCs/>
      <w:color w:val="0F4A7F" w:themeColor="text2"/>
      <w:sz w:val="36"/>
      <w:szCs w:val="26"/>
    </w:rPr>
  </w:style>
  <w:style w:type="paragraph" w:styleId="Otsikko3">
    <w:name w:val="heading 3"/>
    <w:basedOn w:val="Normaali"/>
    <w:next w:val="Leipteksti"/>
    <w:link w:val="Otsikko3Char"/>
    <w:uiPriority w:val="9"/>
    <w:qFormat/>
    <w:rsid w:val="001105AB"/>
    <w:pPr>
      <w:keepNext/>
      <w:keepLines/>
      <w:numPr>
        <w:ilvl w:val="2"/>
        <w:numId w:val="18"/>
      </w:numPr>
      <w:spacing w:before="120" w:after="240"/>
      <w:outlineLvl w:val="2"/>
    </w:pPr>
    <w:rPr>
      <w:rFonts w:asciiTheme="majorHAnsi" w:eastAsiaTheme="majorEastAsia" w:hAnsiTheme="majorHAnsi" w:cstheme="majorBidi"/>
      <w:b/>
      <w:bCs/>
      <w:color w:val="10497F" w:themeColor="accent1"/>
      <w:sz w:val="28"/>
    </w:rPr>
  </w:style>
  <w:style w:type="paragraph" w:styleId="Otsikko4">
    <w:name w:val="heading 4"/>
    <w:basedOn w:val="Normaali"/>
    <w:next w:val="Leipteksti"/>
    <w:link w:val="Otsikko4Char"/>
    <w:uiPriority w:val="9"/>
    <w:rsid w:val="001105AB"/>
    <w:pPr>
      <w:keepNext/>
      <w:keepLines/>
      <w:numPr>
        <w:ilvl w:val="3"/>
        <w:numId w:val="18"/>
      </w:numPr>
      <w:spacing w:after="220"/>
      <w:outlineLvl w:val="3"/>
    </w:pPr>
    <w:rPr>
      <w:rFonts w:asciiTheme="majorHAnsi" w:eastAsiaTheme="majorEastAsia" w:hAnsiTheme="majorHAnsi" w:cstheme="majorBidi"/>
      <w:bCs/>
      <w:iCs/>
      <w:color w:val="10497F" w:themeColor="accent1"/>
      <w:sz w:val="24"/>
    </w:rPr>
  </w:style>
  <w:style w:type="paragraph" w:styleId="Otsikko5">
    <w:name w:val="heading 5"/>
    <w:basedOn w:val="Normaali"/>
    <w:next w:val="Leipteksti"/>
    <w:link w:val="Otsikko5Char"/>
    <w:uiPriority w:val="9"/>
    <w:rsid w:val="001105AB"/>
    <w:pPr>
      <w:keepNext/>
      <w:keepLines/>
      <w:numPr>
        <w:ilvl w:val="4"/>
        <w:numId w:val="18"/>
      </w:numPr>
      <w:spacing w:after="240"/>
      <w:outlineLvl w:val="4"/>
    </w:pPr>
    <w:rPr>
      <w:rFonts w:asciiTheme="majorHAnsi" w:eastAsiaTheme="majorEastAsia" w:hAnsiTheme="majorHAnsi" w:cstheme="majorBidi"/>
      <w:sz w:val="26"/>
    </w:rPr>
  </w:style>
  <w:style w:type="paragraph" w:styleId="Otsikko6">
    <w:name w:val="heading 6"/>
    <w:basedOn w:val="Normaali"/>
    <w:next w:val="Leipteksti"/>
    <w:link w:val="Otsikko6Char"/>
    <w:uiPriority w:val="9"/>
    <w:rsid w:val="001105AB"/>
    <w:pPr>
      <w:keepNext/>
      <w:keepLines/>
      <w:numPr>
        <w:ilvl w:val="5"/>
        <w:numId w:val="18"/>
      </w:numPr>
      <w:spacing w:after="240"/>
      <w:outlineLvl w:val="5"/>
    </w:pPr>
    <w:rPr>
      <w:rFonts w:asciiTheme="majorHAnsi" w:eastAsiaTheme="majorEastAsia" w:hAnsiTheme="majorHAnsi" w:cstheme="majorBidi"/>
      <w:iCs/>
      <w:sz w:val="26"/>
    </w:rPr>
  </w:style>
  <w:style w:type="paragraph" w:styleId="Otsikko7">
    <w:name w:val="heading 7"/>
    <w:basedOn w:val="Normaali"/>
    <w:next w:val="Leipteksti"/>
    <w:link w:val="Otsikko7Char"/>
    <w:uiPriority w:val="9"/>
    <w:rsid w:val="001105AB"/>
    <w:pPr>
      <w:keepNext/>
      <w:keepLines/>
      <w:numPr>
        <w:ilvl w:val="6"/>
        <w:numId w:val="18"/>
      </w:numPr>
      <w:spacing w:after="240"/>
      <w:outlineLvl w:val="6"/>
    </w:pPr>
    <w:rPr>
      <w:rFonts w:asciiTheme="majorHAnsi" w:eastAsiaTheme="majorEastAsia" w:hAnsiTheme="majorHAnsi" w:cstheme="majorBidi"/>
      <w:iCs/>
      <w:sz w:val="26"/>
    </w:rPr>
  </w:style>
  <w:style w:type="paragraph" w:styleId="Otsikko8">
    <w:name w:val="heading 8"/>
    <w:basedOn w:val="Normaali"/>
    <w:next w:val="Leipteksti"/>
    <w:link w:val="Otsikko8Char"/>
    <w:uiPriority w:val="9"/>
    <w:rsid w:val="001105AB"/>
    <w:pPr>
      <w:keepNext/>
      <w:keepLines/>
      <w:numPr>
        <w:ilvl w:val="7"/>
        <w:numId w:val="18"/>
      </w:numPr>
      <w:spacing w:after="240"/>
      <w:outlineLvl w:val="7"/>
    </w:pPr>
    <w:rPr>
      <w:rFonts w:asciiTheme="majorHAnsi" w:eastAsiaTheme="majorEastAsia" w:hAnsiTheme="majorHAnsi" w:cstheme="majorBidi"/>
      <w:sz w:val="26"/>
    </w:rPr>
  </w:style>
  <w:style w:type="paragraph" w:styleId="Otsikko9">
    <w:name w:val="heading 9"/>
    <w:basedOn w:val="Normaali"/>
    <w:next w:val="Leipteksti"/>
    <w:link w:val="Otsikko9Char"/>
    <w:uiPriority w:val="9"/>
    <w:rsid w:val="001105AB"/>
    <w:pPr>
      <w:keepNext/>
      <w:keepLines/>
      <w:numPr>
        <w:ilvl w:val="8"/>
        <w:numId w:val="18"/>
      </w:numPr>
      <w:spacing w:after="240"/>
      <w:outlineLvl w:val="8"/>
    </w:pPr>
    <w:rPr>
      <w:rFonts w:asciiTheme="majorHAnsi" w:eastAsiaTheme="majorEastAsia" w:hAnsiTheme="majorHAnsi" w:cstheme="majorBidi"/>
      <w:iCs/>
      <w:sz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8168B2"/>
  </w:style>
  <w:style w:type="character" w:customStyle="1" w:styleId="YltunnisteChar">
    <w:name w:val="Ylätunniste Char"/>
    <w:basedOn w:val="Kappaleenoletusfontti"/>
    <w:link w:val="Yltunniste"/>
    <w:uiPriority w:val="99"/>
    <w:rsid w:val="000672D9"/>
    <w:rPr>
      <w:sz w:val="22"/>
      <w:szCs w:val="22"/>
    </w:rPr>
  </w:style>
  <w:style w:type="paragraph" w:styleId="Alatunniste">
    <w:name w:val="footer"/>
    <w:basedOn w:val="Normaali"/>
    <w:link w:val="AlatunnisteChar"/>
    <w:uiPriority w:val="99"/>
    <w:rsid w:val="004E1DA1"/>
    <w:pPr>
      <w:jc w:val="right"/>
    </w:pPr>
    <w:rPr>
      <w:color w:val="10497F" w:themeColor="accent1"/>
    </w:rPr>
  </w:style>
  <w:style w:type="character" w:customStyle="1" w:styleId="AlatunnisteChar">
    <w:name w:val="Alatunniste Char"/>
    <w:basedOn w:val="Kappaleenoletusfontti"/>
    <w:link w:val="Alatunniste"/>
    <w:uiPriority w:val="99"/>
    <w:rsid w:val="004E1DA1"/>
    <w:rPr>
      <w:color w:val="10497F" w:themeColor="accent1"/>
    </w:rPr>
  </w:style>
  <w:style w:type="table" w:styleId="TaulukkoRuudukko">
    <w:name w:val="Table Grid"/>
    <w:basedOn w:val="Normaalitaulukko"/>
    <w:uiPriority w:val="59"/>
    <w:rsid w:val="008168B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Eireunaviivaa">
    <w:name w:val="Ei reunaviivaa"/>
    <w:basedOn w:val="Normaalitaulukko"/>
    <w:uiPriority w:val="99"/>
    <w:qFormat/>
    <w:rsid w:val="008168B2"/>
    <w:tblPr>
      <w:tblCellMar>
        <w:left w:w="0" w:type="dxa"/>
        <w:right w:w="0" w:type="dxa"/>
      </w:tblCellMar>
    </w:tblPr>
  </w:style>
  <w:style w:type="character" w:styleId="Paikkamerkkiteksti">
    <w:name w:val="Placeholder Text"/>
    <w:basedOn w:val="Kappaleenoletusfontti"/>
    <w:uiPriority w:val="99"/>
    <w:rsid w:val="008168B2"/>
    <w:rPr>
      <w:color w:val="auto"/>
    </w:rPr>
  </w:style>
  <w:style w:type="paragraph" w:styleId="Seliteteksti">
    <w:name w:val="Balloon Text"/>
    <w:basedOn w:val="Normaali"/>
    <w:link w:val="SelitetekstiChar"/>
    <w:uiPriority w:val="99"/>
    <w:semiHidden/>
    <w:unhideWhenUsed/>
    <w:rsid w:val="008168B2"/>
    <w:rPr>
      <w:rFonts w:ascii="Tahoma" w:hAnsi="Tahoma" w:cs="Tahoma"/>
      <w:sz w:val="16"/>
      <w:szCs w:val="16"/>
    </w:rPr>
  </w:style>
  <w:style w:type="character" w:customStyle="1" w:styleId="SelitetekstiChar">
    <w:name w:val="Seliteteksti Char"/>
    <w:basedOn w:val="Kappaleenoletusfontti"/>
    <w:link w:val="Seliteteksti"/>
    <w:uiPriority w:val="99"/>
    <w:semiHidden/>
    <w:rsid w:val="00747B11"/>
    <w:rPr>
      <w:rFonts w:ascii="Tahoma" w:hAnsi="Tahoma" w:cs="Tahoma"/>
      <w:sz w:val="16"/>
      <w:szCs w:val="16"/>
    </w:rPr>
  </w:style>
  <w:style w:type="paragraph" w:styleId="Leipteksti">
    <w:name w:val="Body Text"/>
    <w:basedOn w:val="Normaali"/>
    <w:link w:val="LeiptekstiChar"/>
    <w:uiPriority w:val="1"/>
    <w:qFormat/>
    <w:rsid w:val="00001442"/>
    <w:pPr>
      <w:spacing w:after="200" w:line="250" w:lineRule="auto"/>
    </w:pPr>
  </w:style>
  <w:style w:type="character" w:customStyle="1" w:styleId="LeiptekstiChar">
    <w:name w:val="Leipäteksti Char"/>
    <w:basedOn w:val="Kappaleenoletusfontti"/>
    <w:link w:val="Leipteksti"/>
    <w:uiPriority w:val="1"/>
    <w:rsid w:val="00001442"/>
    <w:rPr>
      <w:sz w:val="20"/>
    </w:rPr>
  </w:style>
  <w:style w:type="paragraph" w:styleId="Otsikko">
    <w:name w:val="Title"/>
    <w:basedOn w:val="Normaali"/>
    <w:next w:val="Leipteksti"/>
    <w:link w:val="OtsikkoChar"/>
    <w:uiPriority w:val="10"/>
    <w:qFormat/>
    <w:rsid w:val="00B27D48"/>
    <w:pPr>
      <w:spacing w:after="220"/>
    </w:pPr>
    <w:rPr>
      <w:rFonts w:asciiTheme="majorHAnsi" w:eastAsiaTheme="majorEastAsia" w:hAnsiTheme="majorHAnsi" w:cstheme="majorHAnsi"/>
      <w:b/>
      <w:color w:val="0F4A7F" w:themeColor="text2"/>
      <w:sz w:val="40"/>
      <w:szCs w:val="52"/>
    </w:rPr>
  </w:style>
  <w:style w:type="character" w:customStyle="1" w:styleId="OtsikkoChar">
    <w:name w:val="Otsikko Char"/>
    <w:basedOn w:val="Kappaleenoletusfontti"/>
    <w:link w:val="Otsikko"/>
    <w:uiPriority w:val="10"/>
    <w:rsid w:val="00B27D48"/>
    <w:rPr>
      <w:rFonts w:asciiTheme="majorHAnsi" w:eastAsiaTheme="majorEastAsia" w:hAnsiTheme="majorHAnsi" w:cstheme="majorHAnsi"/>
      <w:b/>
      <w:color w:val="0F4A7F" w:themeColor="text2"/>
      <w:sz w:val="40"/>
      <w:szCs w:val="52"/>
    </w:rPr>
  </w:style>
  <w:style w:type="character" w:customStyle="1" w:styleId="Otsikko1Char">
    <w:name w:val="Otsikko 1 Char"/>
    <w:basedOn w:val="Kappaleenoletusfontti"/>
    <w:link w:val="Otsikko1"/>
    <w:uiPriority w:val="9"/>
    <w:rsid w:val="001105AB"/>
    <w:rPr>
      <w:rFonts w:asciiTheme="majorHAnsi" w:eastAsiaTheme="majorEastAsia" w:hAnsiTheme="majorHAnsi" w:cstheme="majorBidi"/>
      <w:b/>
      <w:bCs/>
      <w:color w:val="0F4A7F" w:themeColor="text2"/>
      <w:sz w:val="40"/>
      <w:szCs w:val="28"/>
    </w:rPr>
  </w:style>
  <w:style w:type="character" w:customStyle="1" w:styleId="Otsikko2Char">
    <w:name w:val="Otsikko 2 Char"/>
    <w:basedOn w:val="Kappaleenoletusfontti"/>
    <w:link w:val="Otsikko2"/>
    <w:uiPriority w:val="9"/>
    <w:rsid w:val="001105AB"/>
    <w:rPr>
      <w:rFonts w:asciiTheme="majorHAnsi" w:eastAsiaTheme="majorEastAsia" w:hAnsiTheme="majorHAnsi" w:cstheme="majorBidi"/>
      <w:b/>
      <w:bCs/>
      <w:color w:val="0F4A7F" w:themeColor="text2"/>
      <w:sz w:val="36"/>
      <w:szCs w:val="26"/>
    </w:rPr>
  </w:style>
  <w:style w:type="character" w:customStyle="1" w:styleId="Otsikko3Char">
    <w:name w:val="Otsikko 3 Char"/>
    <w:basedOn w:val="Kappaleenoletusfontti"/>
    <w:link w:val="Otsikko3"/>
    <w:uiPriority w:val="9"/>
    <w:rsid w:val="001105AB"/>
    <w:rPr>
      <w:rFonts w:asciiTheme="majorHAnsi" w:eastAsiaTheme="majorEastAsia" w:hAnsiTheme="majorHAnsi" w:cstheme="majorBidi"/>
      <w:b/>
      <w:bCs/>
      <w:color w:val="10497F" w:themeColor="accent1"/>
      <w:sz w:val="28"/>
    </w:rPr>
  </w:style>
  <w:style w:type="character" w:customStyle="1" w:styleId="Otsikko4Char">
    <w:name w:val="Otsikko 4 Char"/>
    <w:basedOn w:val="Kappaleenoletusfontti"/>
    <w:link w:val="Otsikko4"/>
    <w:uiPriority w:val="9"/>
    <w:rsid w:val="001105AB"/>
    <w:rPr>
      <w:rFonts w:asciiTheme="majorHAnsi" w:eastAsiaTheme="majorEastAsia" w:hAnsiTheme="majorHAnsi" w:cstheme="majorBidi"/>
      <w:bCs/>
      <w:iCs/>
      <w:color w:val="10497F" w:themeColor="accent1"/>
      <w:sz w:val="24"/>
    </w:rPr>
  </w:style>
  <w:style w:type="character" w:customStyle="1" w:styleId="Otsikko5Char">
    <w:name w:val="Otsikko 5 Char"/>
    <w:basedOn w:val="Kappaleenoletusfontti"/>
    <w:link w:val="Otsikko5"/>
    <w:uiPriority w:val="9"/>
    <w:rsid w:val="00AF3FF5"/>
    <w:rPr>
      <w:rFonts w:asciiTheme="majorHAnsi" w:eastAsiaTheme="majorEastAsia" w:hAnsiTheme="majorHAnsi" w:cstheme="majorBidi"/>
      <w:sz w:val="26"/>
    </w:rPr>
  </w:style>
  <w:style w:type="character" w:customStyle="1" w:styleId="Otsikko6Char">
    <w:name w:val="Otsikko 6 Char"/>
    <w:basedOn w:val="Kappaleenoletusfontti"/>
    <w:link w:val="Otsikko6"/>
    <w:uiPriority w:val="9"/>
    <w:rsid w:val="00AF3FF5"/>
    <w:rPr>
      <w:rFonts w:asciiTheme="majorHAnsi" w:eastAsiaTheme="majorEastAsia" w:hAnsiTheme="majorHAnsi" w:cstheme="majorBidi"/>
      <w:iCs/>
      <w:sz w:val="26"/>
    </w:rPr>
  </w:style>
  <w:style w:type="character" w:customStyle="1" w:styleId="Otsikko7Char">
    <w:name w:val="Otsikko 7 Char"/>
    <w:basedOn w:val="Kappaleenoletusfontti"/>
    <w:link w:val="Otsikko7"/>
    <w:uiPriority w:val="9"/>
    <w:rsid w:val="00AF3FF5"/>
    <w:rPr>
      <w:rFonts w:asciiTheme="majorHAnsi" w:eastAsiaTheme="majorEastAsia" w:hAnsiTheme="majorHAnsi" w:cstheme="majorBidi"/>
      <w:iCs/>
      <w:sz w:val="26"/>
    </w:rPr>
  </w:style>
  <w:style w:type="character" w:customStyle="1" w:styleId="Otsikko8Char">
    <w:name w:val="Otsikko 8 Char"/>
    <w:basedOn w:val="Kappaleenoletusfontti"/>
    <w:link w:val="Otsikko8"/>
    <w:uiPriority w:val="9"/>
    <w:rsid w:val="00AF3FF5"/>
    <w:rPr>
      <w:rFonts w:asciiTheme="majorHAnsi" w:eastAsiaTheme="majorEastAsia" w:hAnsiTheme="majorHAnsi" w:cstheme="majorBidi"/>
      <w:sz w:val="26"/>
    </w:rPr>
  </w:style>
  <w:style w:type="character" w:customStyle="1" w:styleId="Otsikko9Char">
    <w:name w:val="Otsikko 9 Char"/>
    <w:basedOn w:val="Kappaleenoletusfontti"/>
    <w:link w:val="Otsikko9"/>
    <w:uiPriority w:val="9"/>
    <w:rsid w:val="00AF3FF5"/>
    <w:rPr>
      <w:rFonts w:asciiTheme="majorHAnsi" w:eastAsiaTheme="majorEastAsia" w:hAnsiTheme="majorHAnsi" w:cstheme="majorBidi"/>
      <w:iCs/>
      <w:sz w:val="26"/>
    </w:rPr>
  </w:style>
  <w:style w:type="numbering" w:customStyle="1" w:styleId="Valtiokonttoriotsikkonumerointi">
    <w:name w:val="Valtiokonttori otsikkonumerointi"/>
    <w:uiPriority w:val="99"/>
    <w:rsid w:val="001105AB"/>
    <w:pPr>
      <w:numPr>
        <w:numId w:val="16"/>
      </w:numPr>
    </w:pPr>
  </w:style>
  <w:style w:type="paragraph" w:styleId="Eivli">
    <w:name w:val="No Spacing"/>
    <w:uiPriority w:val="2"/>
    <w:semiHidden/>
    <w:qFormat/>
    <w:rsid w:val="008168B2"/>
    <w:pPr>
      <w:ind w:left="2608"/>
    </w:pPr>
  </w:style>
  <w:style w:type="numbering" w:customStyle="1" w:styleId="Valtiokonttoriluettelomerkit">
    <w:name w:val="Valtiokonttori luettelomerkit"/>
    <w:uiPriority w:val="99"/>
    <w:rsid w:val="006E71BA"/>
    <w:pPr>
      <w:numPr>
        <w:numId w:val="1"/>
      </w:numPr>
    </w:pPr>
  </w:style>
  <w:style w:type="numbering" w:customStyle="1" w:styleId="Valtiokonttoriluettelonumerointi">
    <w:name w:val="Valtiokonttori luettelonumerointi"/>
    <w:uiPriority w:val="99"/>
    <w:rsid w:val="003D1C37"/>
    <w:pPr>
      <w:numPr>
        <w:numId w:val="2"/>
      </w:numPr>
    </w:pPr>
  </w:style>
  <w:style w:type="paragraph" w:styleId="Merkittyluettelo">
    <w:name w:val="List Bullet"/>
    <w:basedOn w:val="Normaali"/>
    <w:uiPriority w:val="99"/>
    <w:qFormat/>
    <w:rsid w:val="006E71BA"/>
    <w:pPr>
      <w:numPr>
        <w:numId w:val="8"/>
      </w:numPr>
      <w:spacing w:after="220"/>
      <w:contextualSpacing/>
    </w:pPr>
  </w:style>
  <w:style w:type="paragraph" w:styleId="Numeroituluettelo">
    <w:name w:val="List Number"/>
    <w:basedOn w:val="Normaali"/>
    <w:uiPriority w:val="99"/>
    <w:qFormat/>
    <w:rsid w:val="003D1C37"/>
    <w:pPr>
      <w:numPr>
        <w:numId w:val="9"/>
      </w:numPr>
      <w:spacing w:after="220"/>
      <w:contextualSpacing/>
    </w:pPr>
  </w:style>
  <w:style w:type="paragraph" w:styleId="Sisllysluettelonotsikko">
    <w:name w:val="TOC Heading"/>
    <w:basedOn w:val="Otsikko1"/>
    <w:next w:val="Normaali"/>
    <w:uiPriority w:val="39"/>
    <w:rsid w:val="00DF0075"/>
    <w:pPr>
      <w:numPr>
        <w:numId w:val="0"/>
      </w:numPr>
      <w:spacing w:after="440"/>
      <w:outlineLvl w:val="9"/>
    </w:pPr>
    <w:rPr>
      <w:rFonts w:cstheme="majorHAnsi"/>
    </w:rPr>
  </w:style>
  <w:style w:type="paragraph" w:styleId="Sisluet1">
    <w:name w:val="toc 1"/>
    <w:basedOn w:val="Normaali"/>
    <w:next w:val="Normaali"/>
    <w:autoRedefine/>
    <w:uiPriority w:val="39"/>
    <w:rsid w:val="003815D6"/>
    <w:pPr>
      <w:tabs>
        <w:tab w:val="left" w:pos="1418"/>
        <w:tab w:val="right" w:leader="dot" w:pos="9639"/>
      </w:tabs>
      <w:spacing w:before="300" w:after="120"/>
    </w:pPr>
    <w:rPr>
      <w:rFonts w:asciiTheme="majorHAnsi" w:hAnsiTheme="majorHAnsi"/>
      <w:b/>
      <w:color w:val="0F4A7F" w:themeColor="text2"/>
      <w:sz w:val="24"/>
    </w:rPr>
  </w:style>
  <w:style w:type="character" w:styleId="Hyperlinkki">
    <w:name w:val="Hyperlink"/>
    <w:basedOn w:val="Kappaleenoletusfontti"/>
    <w:uiPriority w:val="99"/>
    <w:unhideWhenUsed/>
    <w:rsid w:val="002A470B"/>
    <w:rPr>
      <w:color w:val="0000FF" w:themeColor="hyperlink"/>
      <w:u w:val="single"/>
    </w:rPr>
  </w:style>
  <w:style w:type="paragraph" w:styleId="Kuvaotsikko">
    <w:name w:val="caption"/>
    <w:basedOn w:val="Normaali"/>
    <w:next w:val="Normaali"/>
    <w:uiPriority w:val="35"/>
    <w:rsid w:val="005360C5"/>
    <w:pPr>
      <w:spacing w:after="220"/>
    </w:pPr>
    <w:rPr>
      <w:rFonts w:asciiTheme="majorHAnsi" w:hAnsiTheme="majorHAnsi"/>
      <w:iCs/>
      <w:szCs w:val="18"/>
    </w:rPr>
  </w:style>
  <w:style w:type="paragraph" w:styleId="Sisluet2">
    <w:name w:val="toc 2"/>
    <w:basedOn w:val="Normaali"/>
    <w:next w:val="Normaali"/>
    <w:autoRedefine/>
    <w:uiPriority w:val="39"/>
    <w:rsid w:val="003815D6"/>
    <w:pPr>
      <w:tabs>
        <w:tab w:val="left" w:pos="1418"/>
        <w:tab w:val="right" w:leader="dot" w:pos="9639"/>
      </w:tabs>
      <w:spacing w:after="120"/>
    </w:pPr>
    <w:rPr>
      <w:rFonts w:asciiTheme="majorHAnsi" w:hAnsiTheme="majorHAnsi"/>
      <w:sz w:val="24"/>
    </w:rPr>
  </w:style>
  <w:style w:type="paragraph" w:styleId="Sisluet3">
    <w:name w:val="toc 3"/>
    <w:basedOn w:val="Normaali"/>
    <w:next w:val="Normaali"/>
    <w:autoRedefine/>
    <w:uiPriority w:val="39"/>
    <w:rsid w:val="003815D6"/>
    <w:pPr>
      <w:tabs>
        <w:tab w:val="left" w:pos="1418"/>
        <w:tab w:val="right" w:leader="dot" w:pos="9639"/>
      </w:tabs>
      <w:spacing w:after="120"/>
    </w:pPr>
    <w:rPr>
      <w:rFonts w:asciiTheme="majorHAnsi" w:hAnsiTheme="majorHAnsi"/>
    </w:rPr>
  </w:style>
  <w:style w:type="paragraph" w:styleId="Sisluet4">
    <w:name w:val="toc 4"/>
    <w:basedOn w:val="Normaali"/>
    <w:next w:val="Normaali"/>
    <w:autoRedefine/>
    <w:uiPriority w:val="39"/>
    <w:rsid w:val="00624117"/>
    <w:pPr>
      <w:spacing w:after="100"/>
      <w:ind w:left="660"/>
    </w:pPr>
    <w:rPr>
      <w:rFonts w:asciiTheme="majorHAnsi" w:hAnsiTheme="majorHAnsi"/>
    </w:rPr>
  </w:style>
  <w:style w:type="paragraph" w:styleId="Sisluet5">
    <w:name w:val="toc 5"/>
    <w:basedOn w:val="Normaali"/>
    <w:next w:val="Normaali"/>
    <w:autoRedefine/>
    <w:uiPriority w:val="39"/>
    <w:rsid w:val="004708DD"/>
    <w:pPr>
      <w:spacing w:after="100"/>
      <w:ind w:left="880"/>
    </w:pPr>
    <w:rPr>
      <w:rFonts w:asciiTheme="majorHAnsi" w:hAnsiTheme="majorHAnsi"/>
    </w:rPr>
  </w:style>
  <w:style w:type="paragraph" w:styleId="Sisluet6">
    <w:name w:val="toc 6"/>
    <w:basedOn w:val="Normaali"/>
    <w:next w:val="Normaali"/>
    <w:autoRedefine/>
    <w:uiPriority w:val="39"/>
    <w:semiHidden/>
    <w:rsid w:val="002A0B7A"/>
    <w:pPr>
      <w:spacing w:after="100"/>
      <w:ind w:left="1100"/>
    </w:pPr>
    <w:rPr>
      <w:rFonts w:asciiTheme="majorHAnsi" w:hAnsiTheme="majorHAnsi"/>
    </w:rPr>
  </w:style>
  <w:style w:type="paragraph" w:styleId="Alaotsikko">
    <w:name w:val="Subtitle"/>
    <w:basedOn w:val="Normaali"/>
    <w:next w:val="Normaali"/>
    <w:link w:val="AlaotsikkoChar"/>
    <w:uiPriority w:val="11"/>
    <w:qFormat/>
    <w:rsid w:val="00CF2E59"/>
    <w:pPr>
      <w:numPr>
        <w:ilvl w:val="1"/>
      </w:numPr>
      <w:spacing w:after="400"/>
    </w:pPr>
    <w:rPr>
      <w:rFonts w:asciiTheme="majorHAnsi" w:eastAsiaTheme="minorEastAsia" w:hAnsiTheme="majorHAnsi"/>
      <w:b/>
      <w:color w:val="0F4A7F" w:themeColor="text2"/>
      <w:sz w:val="40"/>
    </w:rPr>
  </w:style>
  <w:style w:type="character" w:customStyle="1" w:styleId="AlaotsikkoChar">
    <w:name w:val="Alaotsikko Char"/>
    <w:basedOn w:val="Kappaleenoletusfontti"/>
    <w:link w:val="Alaotsikko"/>
    <w:uiPriority w:val="11"/>
    <w:rsid w:val="00CF2E59"/>
    <w:rPr>
      <w:rFonts w:asciiTheme="majorHAnsi" w:eastAsiaTheme="minorEastAsia" w:hAnsiTheme="majorHAnsi"/>
      <w:b/>
      <w:color w:val="0F4A7F" w:themeColor="text2"/>
      <w:sz w:val="40"/>
    </w:rPr>
  </w:style>
  <w:style w:type="paragraph" w:styleId="Lainaus">
    <w:name w:val="Quote"/>
    <w:basedOn w:val="Normaali"/>
    <w:next w:val="Normaali"/>
    <w:link w:val="LainausChar"/>
    <w:uiPriority w:val="29"/>
    <w:rsid w:val="005A4770"/>
    <w:pPr>
      <w:spacing w:before="200" w:after="240"/>
      <w:ind w:left="397" w:right="397"/>
      <w:jc w:val="center"/>
    </w:pPr>
    <w:rPr>
      <w:rFonts w:asciiTheme="majorHAnsi" w:hAnsiTheme="majorHAnsi"/>
      <w:i/>
      <w:iCs/>
      <w:color w:val="0F4A7F" w:themeColor="text2"/>
      <w:sz w:val="28"/>
    </w:rPr>
  </w:style>
  <w:style w:type="character" w:customStyle="1" w:styleId="LainausChar">
    <w:name w:val="Lainaus Char"/>
    <w:basedOn w:val="Kappaleenoletusfontti"/>
    <w:link w:val="Lainaus"/>
    <w:uiPriority w:val="29"/>
    <w:rsid w:val="005A4770"/>
    <w:rPr>
      <w:rFonts w:asciiTheme="majorHAnsi" w:hAnsiTheme="majorHAnsi"/>
      <w:i/>
      <w:iCs/>
      <w:color w:val="0F4A7F" w:themeColor="text2"/>
      <w:sz w:val="28"/>
    </w:rPr>
  </w:style>
  <w:style w:type="paragraph" w:styleId="Leipteksti2">
    <w:name w:val="Body Text 2"/>
    <w:basedOn w:val="Normaali"/>
    <w:link w:val="Leipteksti2Char"/>
    <w:uiPriority w:val="99"/>
    <w:rsid w:val="009031FA"/>
    <w:rPr>
      <w:rFonts w:asciiTheme="majorHAnsi" w:hAnsiTheme="majorHAnsi"/>
    </w:rPr>
  </w:style>
  <w:style w:type="character" w:customStyle="1" w:styleId="Leipteksti2Char">
    <w:name w:val="Leipäteksti 2 Char"/>
    <w:basedOn w:val="Kappaleenoletusfontti"/>
    <w:link w:val="Leipteksti2"/>
    <w:uiPriority w:val="99"/>
    <w:rsid w:val="009031FA"/>
    <w:rPr>
      <w:rFonts w:asciiTheme="majorHAnsi" w:hAnsiTheme="majorHAnsi"/>
      <w:sz w:val="24"/>
    </w:rPr>
  </w:style>
  <w:style w:type="paragraph" w:styleId="Lhdeluettelo">
    <w:name w:val="Bibliography"/>
    <w:basedOn w:val="Normaali"/>
    <w:next w:val="Normaali"/>
    <w:uiPriority w:val="37"/>
    <w:rsid w:val="002D703D"/>
    <w:rPr>
      <w:rFonts w:asciiTheme="majorHAnsi" w:hAnsiTheme="majorHAnsi"/>
    </w:rPr>
  </w:style>
  <w:style w:type="paragraph" w:styleId="Kuvaotsikkoluettelo">
    <w:name w:val="table of figures"/>
    <w:basedOn w:val="Normaali"/>
    <w:next w:val="Normaali"/>
    <w:uiPriority w:val="99"/>
    <w:unhideWhenUsed/>
    <w:rsid w:val="00637DD9"/>
    <w:pPr>
      <w:spacing w:after="100"/>
    </w:pPr>
    <w:rPr>
      <w:rFonts w:asciiTheme="majorHAnsi" w:hAnsiTheme="majorHAnsi"/>
    </w:rPr>
  </w:style>
  <w:style w:type="table" w:styleId="Ruudukkotaulukko4-korostus2">
    <w:name w:val="Grid Table 4 Accent 2"/>
    <w:basedOn w:val="Normaalitaulukko"/>
    <w:uiPriority w:val="49"/>
    <w:rsid w:val="00F626E8"/>
    <w:tblPr>
      <w:tblStyleRowBandSize w:val="1"/>
      <w:tblStyleColBandSize w:val="1"/>
      <w:tblBorders>
        <w:top w:val="single" w:sz="4" w:space="0" w:color="AADBDA" w:themeColor="accent2" w:themeTint="99"/>
        <w:left w:val="single" w:sz="4" w:space="0" w:color="AADBDA" w:themeColor="accent2" w:themeTint="99"/>
        <w:bottom w:val="single" w:sz="4" w:space="0" w:color="AADBDA" w:themeColor="accent2" w:themeTint="99"/>
        <w:right w:val="single" w:sz="4" w:space="0" w:color="AADBDA" w:themeColor="accent2" w:themeTint="99"/>
        <w:insideH w:val="single" w:sz="4" w:space="0" w:color="AADBDA" w:themeColor="accent2" w:themeTint="99"/>
        <w:insideV w:val="single" w:sz="4" w:space="0" w:color="AADBDA" w:themeColor="accent2" w:themeTint="99"/>
      </w:tblBorders>
    </w:tblPr>
    <w:tblStylePr w:type="firstRow">
      <w:rPr>
        <w:b/>
        <w:bCs/>
        <w:color w:val="FFFFFF" w:themeColor="background1"/>
      </w:rPr>
      <w:tblPr/>
      <w:tcPr>
        <w:tcBorders>
          <w:top w:val="single" w:sz="4" w:space="0" w:color="73C4C3" w:themeColor="accent2"/>
          <w:left w:val="single" w:sz="4" w:space="0" w:color="73C4C3" w:themeColor="accent2"/>
          <w:bottom w:val="single" w:sz="4" w:space="0" w:color="73C4C3" w:themeColor="accent2"/>
          <w:right w:val="single" w:sz="4" w:space="0" w:color="73C4C3" w:themeColor="accent2"/>
          <w:insideH w:val="nil"/>
          <w:insideV w:val="nil"/>
        </w:tcBorders>
        <w:shd w:val="clear" w:color="auto" w:fill="73C4C3" w:themeFill="accent2"/>
      </w:tcPr>
    </w:tblStylePr>
    <w:tblStylePr w:type="lastRow">
      <w:rPr>
        <w:b/>
        <w:bCs/>
      </w:rPr>
      <w:tblPr/>
      <w:tcPr>
        <w:tcBorders>
          <w:top w:val="double" w:sz="4" w:space="0" w:color="73C4C3" w:themeColor="accent2"/>
        </w:tcBorders>
      </w:tcPr>
    </w:tblStylePr>
    <w:tblStylePr w:type="firstCol">
      <w:rPr>
        <w:b/>
        <w:bCs/>
      </w:rPr>
    </w:tblStylePr>
    <w:tblStylePr w:type="lastCol">
      <w:rPr>
        <w:b/>
        <w:bCs/>
      </w:rPr>
    </w:tblStylePr>
    <w:tblStylePr w:type="band1Vert">
      <w:tblPr/>
      <w:tcPr>
        <w:shd w:val="clear" w:color="auto" w:fill="E2F3F2" w:themeFill="accent2" w:themeFillTint="33"/>
      </w:tcPr>
    </w:tblStylePr>
    <w:tblStylePr w:type="band1Horz">
      <w:tblPr/>
      <w:tcPr>
        <w:shd w:val="clear" w:color="auto" w:fill="E2F3F2" w:themeFill="accent2" w:themeFillTint="33"/>
      </w:tcPr>
    </w:tblStylePr>
  </w:style>
  <w:style w:type="table" w:styleId="Vriksluettelotaulukko7-korostus2">
    <w:name w:val="List Table 7 Colorful Accent 2"/>
    <w:basedOn w:val="Normaalitaulukko"/>
    <w:uiPriority w:val="52"/>
    <w:rsid w:val="00F626E8"/>
    <w:rPr>
      <w:color w:val="45A3A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C4C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C4C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C4C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C4C3" w:themeColor="accent2"/>
        </w:tcBorders>
        <w:shd w:val="clear" w:color="auto" w:fill="FFFFFF" w:themeFill="background1"/>
      </w:tcPr>
    </w:tblStylePr>
    <w:tblStylePr w:type="band1Vert">
      <w:tblPr/>
      <w:tcPr>
        <w:shd w:val="clear" w:color="auto" w:fill="E2F3F2" w:themeFill="accent2" w:themeFillTint="33"/>
      </w:tcPr>
    </w:tblStylePr>
    <w:tblStylePr w:type="band1Horz">
      <w:tblPr/>
      <w:tcPr>
        <w:shd w:val="clear" w:color="auto" w:fill="E2F3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Yksinkertainentaulukko3">
    <w:name w:val="Plain Table 3"/>
    <w:basedOn w:val="Normaalitaulukko"/>
    <w:uiPriority w:val="43"/>
    <w:rsid w:val="00F626E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VKjulkaisu">
    <w:name w:val="VK_julkaisu"/>
    <w:basedOn w:val="Normaalitaulukko"/>
    <w:uiPriority w:val="99"/>
    <w:rsid w:val="00D20302"/>
    <w:rPr>
      <w:rFonts w:asciiTheme="majorHAnsi" w:hAnsiTheme="majorHAnsi"/>
    </w:rPr>
    <w:tblPr>
      <w:tblBorders>
        <w:top w:val="single" w:sz="4" w:space="0" w:color="0F4A7F" w:themeColor="text2"/>
        <w:left w:val="single" w:sz="4" w:space="0" w:color="0F4A7F" w:themeColor="text2"/>
        <w:bottom w:val="single" w:sz="4" w:space="0" w:color="0F4A7F" w:themeColor="text2"/>
        <w:right w:val="single" w:sz="4" w:space="0" w:color="0F4A7F" w:themeColor="text2"/>
        <w:insideH w:val="single" w:sz="4" w:space="0" w:color="0F4A7F" w:themeColor="text2"/>
        <w:insideV w:val="single" w:sz="4" w:space="0" w:color="0F4A7F" w:themeColor="text2"/>
      </w:tblBorders>
    </w:tblPr>
    <w:tcPr>
      <w:shd w:val="clear" w:color="auto" w:fill="auto"/>
    </w:tcPr>
    <w:tblStylePr w:type="firstRow">
      <w:rPr>
        <w:b/>
        <w:color w:val="auto"/>
      </w:rPr>
      <w:tblPr/>
      <w:tcPr>
        <w:shd w:val="clear" w:color="auto" w:fill="E7EDF2"/>
      </w:tcPr>
    </w:tblStylePr>
    <w:tblStylePr w:type="lastRow">
      <w:rPr>
        <w:b/>
      </w:rPr>
    </w:tblStylePr>
  </w:style>
  <w:style w:type="paragraph" w:styleId="Alaviitteenteksti">
    <w:name w:val="footnote text"/>
    <w:basedOn w:val="Normaali"/>
    <w:link w:val="AlaviitteentekstiChar"/>
    <w:uiPriority w:val="99"/>
    <w:rsid w:val="00E16FC7"/>
    <w:pPr>
      <w:ind w:left="113" w:hanging="113"/>
    </w:pPr>
    <w:rPr>
      <w:szCs w:val="20"/>
    </w:rPr>
  </w:style>
  <w:style w:type="character" w:customStyle="1" w:styleId="AlaviitteentekstiChar">
    <w:name w:val="Alaviitteen teksti Char"/>
    <w:basedOn w:val="Kappaleenoletusfontti"/>
    <w:link w:val="Alaviitteenteksti"/>
    <w:uiPriority w:val="99"/>
    <w:rsid w:val="00E16FC7"/>
    <w:rPr>
      <w:sz w:val="20"/>
      <w:szCs w:val="20"/>
    </w:rPr>
  </w:style>
  <w:style w:type="character" w:styleId="Alaviitteenviite">
    <w:name w:val="footnote reference"/>
    <w:basedOn w:val="Kappaleenoletusfontti"/>
    <w:uiPriority w:val="99"/>
    <w:semiHidden/>
    <w:unhideWhenUsed/>
    <w:rsid w:val="00E16FC7"/>
    <w:rPr>
      <w:vertAlign w:val="superscript"/>
    </w:rPr>
  </w:style>
  <w:style w:type="paragraph" w:customStyle="1" w:styleId="Kuvailulehti">
    <w:name w:val="Kuvailulehti"/>
    <w:basedOn w:val="Normaali"/>
    <w:uiPriority w:val="12"/>
    <w:rsid w:val="00597AAD"/>
    <w:rPr>
      <w:sz w:val="18"/>
    </w:rPr>
  </w:style>
  <w:style w:type="table" w:styleId="Vaaleataulukkoruudukko">
    <w:name w:val="Grid Table Light"/>
    <w:basedOn w:val="Normaalitaulukko"/>
    <w:uiPriority w:val="40"/>
    <w:rsid w:val="005360C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atkaisematonmaininta">
    <w:name w:val="Unresolved Mention"/>
    <w:basedOn w:val="Kappaleenoletusfontti"/>
    <w:uiPriority w:val="99"/>
    <w:semiHidden/>
    <w:unhideWhenUsed/>
    <w:rsid w:val="008965AE"/>
    <w:rPr>
      <w:color w:val="605E5C"/>
      <w:shd w:val="clear" w:color="auto" w:fill="E1DFDD"/>
    </w:rPr>
  </w:style>
  <w:style w:type="paragraph" w:styleId="NormaaliWWW">
    <w:name w:val="Normal (Web)"/>
    <w:basedOn w:val="Normaali"/>
    <w:uiPriority w:val="99"/>
    <w:unhideWhenUsed/>
    <w:rsid w:val="00705459"/>
    <w:pPr>
      <w:spacing w:before="100" w:beforeAutospacing="1" w:after="100" w:afterAutospacing="1"/>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3783">
      <w:bodyDiv w:val="1"/>
      <w:marLeft w:val="0"/>
      <w:marRight w:val="0"/>
      <w:marTop w:val="0"/>
      <w:marBottom w:val="0"/>
      <w:divBdr>
        <w:top w:val="none" w:sz="0" w:space="0" w:color="auto"/>
        <w:left w:val="none" w:sz="0" w:space="0" w:color="auto"/>
        <w:bottom w:val="none" w:sz="0" w:space="0" w:color="auto"/>
        <w:right w:val="none" w:sz="0" w:space="0" w:color="auto"/>
      </w:divBdr>
    </w:div>
    <w:div w:id="317346116">
      <w:bodyDiv w:val="1"/>
      <w:marLeft w:val="0"/>
      <w:marRight w:val="0"/>
      <w:marTop w:val="0"/>
      <w:marBottom w:val="0"/>
      <w:divBdr>
        <w:top w:val="none" w:sz="0" w:space="0" w:color="auto"/>
        <w:left w:val="none" w:sz="0" w:space="0" w:color="auto"/>
        <w:bottom w:val="none" w:sz="0" w:space="0" w:color="auto"/>
        <w:right w:val="none" w:sz="0" w:space="0" w:color="auto"/>
      </w:divBdr>
    </w:div>
    <w:div w:id="478614049">
      <w:bodyDiv w:val="1"/>
      <w:marLeft w:val="0"/>
      <w:marRight w:val="0"/>
      <w:marTop w:val="0"/>
      <w:marBottom w:val="0"/>
      <w:divBdr>
        <w:top w:val="none" w:sz="0" w:space="0" w:color="auto"/>
        <w:left w:val="none" w:sz="0" w:space="0" w:color="auto"/>
        <w:bottom w:val="none" w:sz="0" w:space="0" w:color="auto"/>
        <w:right w:val="none" w:sz="0" w:space="0" w:color="auto"/>
      </w:divBdr>
    </w:div>
    <w:div w:id="530460908">
      <w:bodyDiv w:val="1"/>
      <w:marLeft w:val="0"/>
      <w:marRight w:val="0"/>
      <w:marTop w:val="0"/>
      <w:marBottom w:val="0"/>
      <w:divBdr>
        <w:top w:val="none" w:sz="0" w:space="0" w:color="auto"/>
        <w:left w:val="none" w:sz="0" w:space="0" w:color="auto"/>
        <w:bottom w:val="none" w:sz="0" w:space="0" w:color="auto"/>
        <w:right w:val="none" w:sz="0" w:space="0" w:color="auto"/>
      </w:divBdr>
    </w:div>
    <w:div w:id="567955301">
      <w:bodyDiv w:val="1"/>
      <w:marLeft w:val="0"/>
      <w:marRight w:val="0"/>
      <w:marTop w:val="0"/>
      <w:marBottom w:val="0"/>
      <w:divBdr>
        <w:top w:val="none" w:sz="0" w:space="0" w:color="auto"/>
        <w:left w:val="none" w:sz="0" w:space="0" w:color="auto"/>
        <w:bottom w:val="none" w:sz="0" w:space="0" w:color="auto"/>
        <w:right w:val="none" w:sz="0" w:space="0" w:color="auto"/>
      </w:divBdr>
    </w:div>
    <w:div w:id="903491918">
      <w:bodyDiv w:val="1"/>
      <w:marLeft w:val="0"/>
      <w:marRight w:val="0"/>
      <w:marTop w:val="0"/>
      <w:marBottom w:val="0"/>
      <w:divBdr>
        <w:top w:val="none" w:sz="0" w:space="0" w:color="auto"/>
        <w:left w:val="none" w:sz="0" w:space="0" w:color="auto"/>
        <w:bottom w:val="none" w:sz="0" w:space="0" w:color="auto"/>
        <w:right w:val="none" w:sz="0" w:space="0" w:color="auto"/>
      </w:divBdr>
    </w:div>
    <w:div w:id="181929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eppol@valtiokonttori.f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cl-support@dbecore.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eppol@valtiokonttori.fi" TargetMode="External"/></Relationships>
</file>

<file path=word/theme/theme1.xml><?xml version="1.0" encoding="utf-8"?>
<a:theme xmlns:a="http://schemas.openxmlformats.org/drawingml/2006/main" name="1 Valtiokonttori">
  <a:themeElements>
    <a:clrScheme name="VK">
      <a:dk1>
        <a:sysClr val="windowText" lastClr="000000"/>
      </a:dk1>
      <a:lt1>
        <a:sysClr val="window" lastClr="FFFFFF"/>
      </a:lt1>
      <a:dk2>
        <a:srgbClr val="0F4A7F"/>
      </a:dk2>
      <a:lt2>
        <a:srgbClr val="EEECE1"/>
      </a:lt2>
      <a:accent1>
        <a:srgbClr val="10497F"/>
      </a:accent1>
      <a:accent2>
        <a:srgbClr val="73C4C3"/>
      </a:accent2>
      <a:accent3>
        <a:srgbClr val="E12D19"/>
      </a:accent3>
      <a:accent4>
        <a:srgbClr val="7AD5FE"/>
      </a:accent4>
      <a:accent5>
        <a:srgbClr val="BFDAF3"/>
      </a:accent5>
      <a:accent6>
        <a:srgbClr val="1B2644"/>
      </a:accent6>
      <a:hlink>
        <a:srgbClr val="0000FF"/>
      </a:hlink>
      <a:folHlink>
        <a:srgbClr val="800080"/>
      </a:folHlink>
    </a:clrScheme>
    <a:fontScheme name="VK Roboto">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solidFill>
            <a:schemeClr val="tx2"/>
          </a:solidFill>
        </a:ln>
      </a:spPr>
      <a:bodyPr rtlCol="0" anchor="ctr"/>
      <a:lstStyle>
        <a:defPPr algn="ctr">
          <a:defRPr sz="20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2"/>
          </a:solidFill>
          <a:headEnd type="none" w="med" len="med"/>
          <a:tailEnd type="none" w="med" len="med"/>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sz="2000" dirty="0" err="1" smtClean="0"/>
        </a:defPPr>
      </a:lstStyle>
    </a:txDef>
  </a:objectDefaults>
  <a:extraClrSchemeLst/>
  <a:custClrLst>
    <a:custClr name="Punainen">
      <a:srgbClr val="ED1C24"/>
    </a:custClr>
    <a:custClr name="Keltainen">
      <a:srgbClr val="FCF065"/>
    </a:custClr>
    <a:custClr name="Kaavioväri 1">
      <a:srgbClr val="84E4D8"/>
    </a:custClr>
    <a:custClr name="Kaavioväri 2">
      <a:srgbClr val="006265"/>
    </a:custClr>
    <a:custClr name="Kaavioväri 3">
      <a:srgbClr val="A7B8B4"/>
    </a:custClr>
    <a:custClr name="Kaavioväri 4">
      <a:srgbClr val="C3E142"/>
    </a:custClr>
    <a:custClr name="Kaavioväri 5">
      <a:srgbClr val="000000"/>
    </a:custClr>
    <a:custClr name="Kaavioväri 6">
      <a:srgbClr val="F39F41"/>
    </a:custClr>
    <a:custClr name="Kaavioväri 7">
      <a:srgbClr val="AA0061"/>
    </a:custClr>
    <a:custClr name="Kaavioväri 8">
      <a:srgbClr val="0095C8"/>
    </a:custClr>
    <a:custClr name="Kaavioväri 9">
      <a:srgbClr val="DA291C"/>
    </a:custClr>
  </a:custClrLst>
  <a:extLst>
    <a:ext uri="{05A4C25C-085E-4340-85A3-A5531E510DB2}">
      <thm15:themeFamily xmlns:thm15="http://schemas.microsoft.com/office/thememl/2012/main" name="1 Valtiokonttori" id="{6844D48A-1785-445F-A08D-E671C620DC05}" vid="{893958C6-D0B2-4A64-8084-89FB0AFB3E1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4" ma:contentTypeDescription="Luo uusi asiakirja." ma:contentTypeScope="" ma:versionID="b1b242d0b4ca8b510e1ca8f3b78c0beb">
  <xsd:schema xmlns:xsd="http://www.w3.org/2001/XMLSchema" xmlns:xs="http://www.w3.org/2001/XMLSchema" xmlns:p="http://schemas.microsoft.com/office/2006/metadata/properties" xmlns:ns2="ebb82943-49da-4504-a2f3-a33fb2eb95f1" targetNamespace="http://schemas.microsoft.com/office/2006/metadata/properties" ma:root="true" ma:fieldsID="69f78447fdc025fb102a78d7009e95f7" ns2:_="">
    <xsd:import namespace="ebb82943-49da-4504-a2f3-a33fb2eb95f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E28625-6A0D-47C2-80AD-D042AF368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4F366-B88E-4B62-93C3-4F68BC0B02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E4206F-AB2A-4959-8D6B-188B71DE29B3}">
  <ds:schemaRefs>
    <ds:schemaRef ds:uri="http://schemas.microsoft.com/sharepoint/v3/contenttype/forms"/>
  </ds:schemaRefs>
</ds:datastoreItem>
</file>

<file path=customXml/itemProps5.xml><?xml version="1.0" encoding="utf-8"?>
<ds:datastoreItem xmlns:ds="http://schemas.openxmlformats.org/officeDocument/2006/customXml" ds:itemID="{C7496C57-B48B-4DB3-966A-D652E39BE66E}">
  <ds:schemaRefs>
    <ds:schemaRef ds:uri="http://schemas.openxmlformats.org/officeDocument/2006/bibliography"/>
  </ds:schemaRefs>
</ds:datastoreItem>
</file>

<file path=docMetadata/LabelInfo.xml><?xml version="1.0" encoding="utf-8"?>
<clbl:labelList xmlns:clbl="http://schemas.microsoft.com/office/2020/mipLabelMetadata">
  <clbl:label id="{688103a4-461d-4670-ad0c-391d41f90dc0}" enabled="1" method="Standard" siteId="{7c145702-f412-4150-9c51-e664630dc98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2488</Words>
  <Characters>20159</Characters>
  <Application>Microsoft Office Word</Application>
  <DocSecurity>0</DocSecurity>
  <Lines>167</Lines>
  <Paragraphs>45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2026-06-29T08:24:00Z</dcterms:created>
  <dcterms:modified xsi:type="dcterms:W3CDTF">2026-07-08T08:43:00Z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ies>
</file>