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0E0665" w14:textId="0463CD0A" w:rsidR="008A2C4D" w:rsidRPr="009728C9" w:rsidRDefault="00D52BA0" w:rsidP="009728C9">
      <w:pPr>
        <w:spacing w:after="220"/>
        <w:rPr>
          <w:rFonts w:asciiTheme="majorHAnsi" w:eastAsiaTheme="majorEastAsia" w:hAnsiTheme="majorHAnsi" w:cstheme="majorHAnsi"/>
          <w:b/>
          <w:sz w:val="30"/>
          <w:szCs w:val="52"/>
        </w:rPr>
      </w:pPr>
      <w:sdt>
        <w:sdtPr>
          <w:rPr>
            <w:rFonts w:asciiTheme="majorHAnsi" w:eastAsiaTheme="majorEastAsia" w:hAnsiTheme="majorHAnsi" w:cstheme="majorHAnsi"/>
            <w:b/>
            <w:sz w:val="30"/>
            <w:szCs w:val="52"/>
          </w:rPr>
          <w:alias w:val="Otsikko"/>
          <w:id w:val="-774636473"/>
          <w:placeholder>
            <w:docPart w:val="66F689EA088F4E12AFE6F5EDDEF6FA1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3D6C">
            <w:rPr>
              <w:rFonts w:asciiTheme="majorHAnsi" w:eastAsiaTheme="majorEastAsia" w:hAnsiTheme="majorHAnsi" w:cstheme="majorHAnsi"/>
              <w:b/>
              <w:sz w:val="30"/>
              <w:szCs w:val="52"/>
            </w:rPr>
            <w:t>Tositteiden hyväksyminen palvelukeskuksessa</w:t>
          </w:r>
        </w:sdtContent>
      </w:sdt>
    </w:p>
    <w:p w14:paraId="129845FB" w14:textId="49275421" w:rsidR="00322DB5" w:rsidRDefault="00322DB5" w:rsidP="00322DB5">
      <w:pPr>
        <w:pStyle w:val="Otsikko"/>
        <w:ind w:left="2608"/>
        <w:rPr>
          <w:rFonts w:asciiTheme="minorHAnsi" w:eastAsiaTheme="minorHAnsi" w:hAnsiTheme="minorHAnsi" w:cstheme="minorHAnsi"/>
          <w:b w:val="0"/>
          <w:sz w:val="22"/>
          <w:szCs w:val="22"/>
        </w:rPr>
      </w:pPr>
      <w:bookmarkStart w:id="1" w:name="_Toc426114590"/>
      <w:bookmarkStart w:id="2" w:name="_Toc429149349"/>
      <w:r w:rsidRPr="009D7796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Valtiokonttori on tänään </w:t>
      </w:r>
      <w:r w:rsidR="00264F6E"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>uudistan</w:t>
      </w:r>
      <w:r w:rsidR="002D3610"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>ut</w:t>
      </w:r>
      <w:r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määräyksen</w:t>
      </w:r>
      <w:r w:rsidR="00161371"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ja ohjeen</w:t>
      </w:r>
      <w:r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tositteiden hyväksymisestä palvelukeskuksessa.</w:t>
      </w:r>
      <w:r w:rsidR="00264F6E"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Määräyksen ja ohjeen uudistamisessa on huomioitu erityisesti seuraava</w:t>
      </w:r>
      <w:r w:rsidR="004B5C34"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t </w:t>
      </w:r>
      <w:r w:rsidR="00264F6E"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>hyväksymismenettelyt</w:t>
      </w:r>
      <w:r w:rsidR="00110B6D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2061F809" w14:textId="11D32DDF" w:rsidR="00526240" w:rsidRPr="00FC399E" w:rsidRDefault="00526240" w:rsidP="00526240">
      <w:pPr>
        <w:pStyle w:val="Leipteksti"/>
        <w:rPr>
          <w:b/>
        </w:rPr>
      </w:pPr>
      <w:r w:rsidRPr="00FC399E">
        <w:rPr>
          <w:b/>
        </w:rPr>
        <w:t xml:space="preserve">Ylisuoritusten </w:t>
      </w:r>
      <w:r w:rsidR="00FC399E">
        <w:rPr>
          <w:b/>
        </w:rPr>
        <w:t>palautukset</w:t>
      </w:r>
    </w:p>
    <w:p w14:paraId="5E2FEC31" w14:textId="21AD333F" w:rsidR="009E2187" w:rsidRDefault="00FC399E" w:rsidP="00834239">
      <w:pPr>
        <w:pStyle w:val="Eivli"/>
      </w:pPr>
      <w:r>
        <w:rPr>
          <w:rFonts w:ascii="TimesNewRoman,Bold" w:hAnsi="TimesNewRoman,Bold" w:cs="TimesNewRoman,Bold"/>
          <w:bCs/>
        </w:rPr>
        <w:t xml:space="preserve">Määräys mahdollistaa kirjanpitoyksikön saamien ylisuoritusten palautusten hyväksymisen Palkeissa. </w:t>
      </w:r>
      <w:r>
        <w:t>Ylisuorituksen palautuksen todentava tosite todentaa kahden tasetilin välisen rahoitustapahtuman, eikä sillä siten ole talousarviokirjanpidollista vaikutusta. Siten talousarvioasetus mahdollistaa tositteen hyväksynnän Palkeissa.</w:t>
      </w:r>
    </w:p>
    <w:p w14:paraId="47D3C158" w14:textId="77777777" w:rsidR="00834239" w:rsidRDefault="00834239" w:rsidP="00834239">
      <w:pPr>
        <w:pStyle w:val="Eivli"/>
      </w:pPr>
    </w:p>
    <w:p w14:paraId="568430BB" w14:textId="34360D3A" w:rsidR="002E1F1D" w:rsidRDefault="002E1F1D" w:rsidP="00FC399E">
      <w:pPr>
        <w:pStyle w:val="Leipteksti"/>
      </w:pPr>
      <w:r>
        <w:t>T</w:t>
      </w:r>
      <w:r w:rsidR="009E2187">
        <w:t>ositteiden hyväksynnästä annetun</w:t>
      </w:r>
      <w:r>
        <w:t xml:space="preserve"> ohjeen luvussa </w:t>
      </w:r>
      <w:r w:rsidR="009E2187" w:rsidRPr="009E2187">
        <w:rPr>
          <w:i/>
        </w:rPr>
        <w:t>Tulotiliotteiden käsittely</w:t>
      </w:r>
      <w:r>
        <w:t xml:space="preserve"> tarken</w:t>
      </w:r>
      <w:r w:rsidR="009E2187">
        <w:t>netaan</w:t>
      </w:r>
      <w:r>
        <w:t xml:space="preserve"> ylisuoritusten käsi</w:t>
      </w:r>
      <w:r w:rsidR="009E2187">
        <w:t>ttelyä koskevia käytännön toimintatapoja.</w:t>
      </w:r>
    </w:p>
    <w:p w14:paraId="5E524745" w14:textId="1001A309" w:rsidR="00FC399E" w:rsidRDefault="00FC399E" w:rsidP="00FC399E">
      <w:pPr>
        <w:pStyle w:val="Leipteksti"/>
        <w:rPr>
          <w:b/>
        </w:rPr>
      </w:pPr>
      <w:r>
        <w:rPr>
          <w:b/>
        </w:rPr>
        <w:t>O</w:t>
      </w:r>
      <w:r w:rsidRPr="00931D0B">
        <w:rPr>
          <w:b/>
        </w:rPr>
        <w:t>stolaskuista p</w:t>
      </w:r>
      <w:r>
        <w:rPr>
          <w:b/>
        </w:rPr>
        <w:t>erittyjen ulosottojen tilitykset</w:t>
      </w:r>
    </w:p>
    <w:p w14:paraId="1A10C033" w14:textId="77777777" w:rsidR="00FC399E" w:rsidRDefault="00161371" w:rsidP="00FC399E">
      <w:pPr>
        <w:pStyle w:val="Eivli"/>
      </w:pPr>
      <w:r>
        <w:rPr>
          <w:rFonts w:ascii="TimesNewRoman,Bold" w:hAnsi="TimesNewRoman,Bold" w:cs="TimesNewRoman,Bold"/>
          <w:bCs/>
        </w:rPr>
        <w:t>Määr</w:t>
      </w:r>
      <w:r w:rsidR="004A64B0">
        <w:rPr>
          <w:rFonts w:ascii="TimesNewRoman,Bold" w:hAnsi="TimesNewRoman,Bold" w:cs="TimesNewRoman,Bold"/>
          <w:bCs/>
        </w:rPr>
        <w:t>äys mahdollistaa</w:t>
      </w:r>
      <w:r w:rsidR="00FC399E">
        <w:rPr>
          <w:rFonts w:ascii="TimesNewRoman,Bold" w:hAnsi="TimesNewRoman,Bold" w:cs="TimesNewRoman,Bold"/>
          <w:bCs/>
        </w:rPr>
        <w:t xml:space="preserve"> </w:t>
      </w:r>
      <w:r w:rsidR="00453A8F" w:rsidRPr="00453A8F">
        <w:rPr>
          <w:rFonts w:ascii="TimesNewRoman,Bold" w:hAnsi="TimesNewRoman,Bold" w:cs="TimesNewRoman,Bold"/>
          <w:bCs/>
        </w:rPr>
        <w:t>ostolaskuista p</w:t>
      </w:r>
      <w:r w:rsidR="00453A8F">
        <w:rPr>
          <w:rFonts w:ascii="TimesNewRoman,Bold" w:hAnsi="TimesNewRoman,Bold" w:cs="TimesNewRoman,Bold"/>
          <w:bCs/>
        </w:rPr>
        <w:t xml:space="preserve">erittyjen ulosottojen tilitysten </w:t>
      </w:r>
      <w:r w:rsidR="004A64B0">
        <w:rPr>
          <w:rFonts w:ascii="TimesNewRoman,Bold" w:hAnsi="TimesNewRoman,Bold" w:cs="TimesNewRoman,Bold"/>
          <w:bCs/>
        </w:rPr>
        <w:t>hyväksymis</w:t>
      </w:r>
      <w:r w:rsidR="00A024A4">
        <w:rPr>
          <w:rFonts w:ascii="TimesNewRoman,Bold" w:hAnsi="TimesNewRoman,Bold" w:cs="TimesNewRoman,Bold"/>
          <w:bCs/>
        </w:rPr>
        <w:t>en Palkeissa.</w:t>
      </w:r>
      <w:r w:rsidR="004A1E9B">
        <w:rPr>
          <w:rFonts w:ascii="TimesNewRoman,Bold" w:hAnsi="TimesNewRoman,Bold" w:cs="TimesNewRoman,Bold"/>
          <w:bCs/>
        </w:rPr>
        <w:t xml:space="preserve"> </w:t>
      </w:r>
      <w:r w:rsidR="00FC399E">
        <w:t>Ostolaskuista perittävien ulosottojen tilitykset eivät sisällä talousarviomenoa ja niiden hyväksyntä voidaan siten siirtää tehtäväksi Palkeissa. M</w:t>
      </w:r>
      <w:r w:rsidR="00FC399E" w:rsidRPr="00F9495E">
        <w:t>aksukie</w:t>
      </w:r>
      <w:r w:rsidR="00FC399E">
        <w:t xml:space="preserve">llon alaisen toimittajan lasku ja siitä tehty ulosmittaus hyväksytään jatkossakin kirjanpitoyksikössä. </w:t>
      </w:r>
      <w:r w:rsidR="00FC399E" w:rsidRPr="00F9495E">
        <w:t>Ostolaskuista perittyj</w:t>
      </w:r>
      <w:r w:rsidR="00FC399E">
        <w:t>en ulosottojen tilitysten osalta</w:t>
      </w:r>
      <w:r w:rsidR="00FC399E" w:rsidRPr="00F9495E">
        <w:t xml:space="preserve"> Palkeet varmistuu siitä, että ostolaskulta tulee vähennettyä ulosoton osuus ja että tilitystä ei makseta ennen kuin kirjanpitoyksikkö on asiatarkastanut ja hyväksynyt maksukiellon alaisen toimittajan laskun.</w:t>
      </w:r>
    </w:p>
    <w:p w14:paraId="4720B30A" w14:textId="77777777" w:rsidR="009E2187" w:rsidRDefault="009E2187" w:rsidP="00FC399E">
      <w:pPr>
        <w:pStyle w:val="Eivli"/>
      </w:pPr>
    </w:p>
    <w:p w14:paraId="184FBACB" w14:textId="4910E5BF" w:rsidR="00FC399E" w:rsidRDefault="009E2187" w:rsidP="009E2187">
      <w:pPr>
        <w:pStyle w:val="Leipteksti"/>
        <w:rPr>
          <w:rFonts w:ascii="TimesNewRoman,Bold" w:hAnsi="TimesNewRoman,Bold" w:cs="TimesNewRoman,Bold"/>
          <w:bCs/>
        </w:rPr>
      </w:pPr>
      <w:r>
        <w:t>Tositteiden hyväksynnästä annetussa ohjeessa tarkennetaan ulosottojen tilitysten käsittelyä koskevia käytännön toimintatapoja.</w:t>
      </w:r>
    </w:p>
    <w:p w14:paraId="692ABD5D" w14:textId="5410F1EF" w:rsidR="00FC399E" w:rsidRPr="002950C5" w:rsidRDefault="00F07219" w:rsidP="00FC399E">
      <w:pPr>
        <w:pStyle w:val="Leipteksti"/>
        <w:rPr>
          <w:spacing w:val="-3"/>
        </w:rPr>
      </w:pPr>
      <w:r w:rsidRPr="002950C5">
        <w:rPr>
          <w:b/>
          <w:spacing w:val="-3"/>
        </w:rPr>
        <w:t>P</w:t>
      </w:r>
      <w:r w:rsidR="00FC399E" w:rsidRPr="002950C5">
        <w:rPr>
          <w:b/>
          <w:spacing w:val="-3"/>
        </w:rPr>
        <w:t>ankkitilille palautuneiden palkka- tai palkkiosuoritusten uudelleenmaksut</w:t>
      </w:r>
    </w:p>
    <w:p w14:paraId="0FAA25DE" w14:textId="306FA2CA" w:rsidR="00FC399E" w:rsidRDefault="00FC399E" w:rsidP="00453A8F">
      <w:pPr>
        <w:pStyle w:val="Leipteksti"/>
        <w:spacing w:after="120"/>
        <w:rPr>
          <w:rFonts w:ascii="TimesNewRoman,Bold" w:hAnsi="TimesNewRoman,Bold" w:cs="TimesNewRoman,Bold"/>
          <w:bCs/>
        </w:rPr>
      </w:pPr>
      <w:r w:rsidRPr="00FC399E">
        <w:rPr>
          <w:rFonts w:ascii="TimesNewRoman,Bold" w:hAnsi="TimesNewRoman,Bold" w:cs="TimesNewRoman,Bold"/>
          <w:bCs/>
        </w:rPr>
        <w:t>Määräy</w:t>
      </w:r>
      <w:r>
        <w:rPr>
          <w:rFonts w:ascii="TimesNewRoman,Bold" w:hAnsi="TimesNewRoman,Bold" w:cs="TimesNewRoman,Bold"/>
          <w:bCs/>
        </w:rPr>
        <w:t>ksessä ja ohjeessa on huomioitu p</w:t>
      </w:r>
      <w:r w:rsidRPr="00FC399E">
        <w:rPr>
          <w:rFonts w:ascii="TimesNewRoman,Bold" w:hAnsi="TimesNewRoman,Bold" w:cs="TimesNewRoman,Bold"/>
          <w:bCs/>
        </w:rPr>
        <w:t>alkanla</w:t>
      </w:r>
      <w:r w:rsidR="00432E24">
        <w:rPr>
          <w:rFonts w:ascii="TimesNewRoman,Bold" w:hAnsi="TimesNewRoman,Bold" w:cs="TimesNewRoman,Bold"/>
          <w:bCs/>
        </w:rPr>
        <w:t>skentaan liittyvät tulokirjaus</w:t>
      </w:r>
      <w:r w:rsidRPr="00FC399E">
        <w:rPr>
          <w:rFonts w:ascii="TimesNewRoman,Bold" w:hAnsi="TimesNewRoman,Bold" w:cs="TimesNewRoman,Bold"/>
          <w:bCs/>
        </w:rPr>
        <w:t>t</w:t>
      </w:r>
      <w:r w:rsidR="00432E24">
        <w:rPr>
          <w:rFonts w:ascii="TimesNewRoman,Bold" w:hAnsi="TimesNewRoman,Bold" w:cs="TimesNewRoman,Bold"/>
          <w:bCs/>
        </w:rPr>
        <w:t>en</w:t>
      </w:r>
      <w:r w:rsidRPr="00FC399E">
        <w:rPr>
          <w:rFonts w:ascii="TimesNewRoman,Bold" w:hAnsi="TimesNewRoman,Bold" w:cs="TimesNewRoman,Bold"/>
          <w:bCs/>
        </w:rPr>
        <w:t xml:space="preserve"> sekä pankkitilille palautuneiden palkka- tai pa</w:t>
      </w:r>
      <w:r w:rsidR="00432E24">
        <w:rPr>
          <w:rFonts w:ascii="TimesNewRoman,Bold" w:hAnsi="TimesNewRoman,Bold" w:cs="TimesNewRoman,Bold"/>
          <w:bCs/>
        </w:rPr>
        <w:t>lkkiosuoritusten uudelleenmaksujen hyväksyn</w:t>
      </w:r>
      <w:r w:rsidR="007B30DD">
        <w:rPr>
          <w:rFonts w:ascii="TimesNewRoman,Bold" w:hAnsi="TimesNewRoman,Bold" w:cs="TimesNewRoman,Bold"/>
          <w:bCs/>
        </w:rPr>
        <w:t>t</w:t>
      </w:r>
      <w:r w:rsidR="00432E24">
        <w:rPr>
          <w:rFonts w:ascii="TimesNewRoman,Bold" w:hAnsi="TimesNewRoman,Bold" w:cs="TimesNewRoman,Bold"/>
          <w:bCs/>
        </w:rPr>
        <w:t>ämenettelyt</w:t>
      </w:r>
      <w:r>
        <w:rPr>
          <w:rFonts w:ascii="TimesNewRoman,Bold" w:hAnsi="TimesNewRoman,Bold" w:cs="TimesNewRoman,Bold"/>
          <w:bCs/>
        </w:rPr>
        <w:t xml:space="preserve">. </w:t>
      </w:r>
    </w:p>
    <w:p w14:paraId="6DA7D892" w14:textId="5811BF07" w:rsidR="007C6B64" w:rsidRDefault="009E2187" w:rsidP="009E2187">
      <w:pPr>
        <w:pStyle w:val="Leipteksti"/>
        <w:sectPr w:rsidR="007C6B64" w:rsidSect="004614D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567" w:bottom="1985" w:left="1134" w:header="567" w:footer="170" w:gutter="0"/>
          <w:cols w:space="708"/>
          <w:docGrid w:linePitch="360"/>
        </w:sectPr>
      </w:pPr>
      <w:r>
        <w:t>Tositteiden hyväksynnästä annetussa ohjeessa tarkennetaan tulokirjausten</w:t>
      </w:r>
      <w:r w:rsidRPr="009E2187">
        <w:t xml:space="preserve"> sekä pankkitilille palautunei</w:t>
      </w:r>
      <w:r>
        <w:t>den palkka- tai palkkiosuoritus</w:t>
      </w:r>
      <w:r w:rsidRPr="009E2187">
        <w:t>ten</w:t>
      </w:r>
      <w:r>
        <w:t xml:space="preserve"> käsittelyä koskevia käytännön toimintatapoja</w:t>
      </w:r>
      <w:r w:rsidR="002950C5">
        <w:t>.</w:t>
      </w:r>
    </w:p>
    <w:p w14:paraId="0AE09871" w14:textId="434CECE6" w:rsidR="002E1F1D" w:rsidRPr="00432E24" w:rsidRDefault="002E1F1D" w:rsidP="00432E24">
      <w:pPr>
        <w:pStyle w:val="Leipteksti"/>
        <w:rPr>
          <w:rFonts w:ascii="TimesNewRoman,Bold" w:hAnsi="TimesNewRoman,Bold" w:cs="TimesNewRoman,Bold"/>
          <w:b/>
          <w:bCs/>
        </w:rPr>
      </w:pPr>
    </w:p>
    <w:p w14:paraId="67003632" w14:textId="02F66C19" w:rsidR="003E12DA" w:rsidRDefault="001E58E9" w:rsidP="00453A8F">
      <w:pPr>
        <w:pStyle w:val="Leipteksti"/>
        <w:spacing w:after="120"/>
      </w:pPr>
      <w:r>
        <w:t xml:space="preserve">Palkeissa hyväksyttyjen tositteiden jälkikäteistä seurantaa varten </w:t>
      </w:r>
      <w:r w:rsidR="003E12DA">
        <w:t>perusteta</w:t>
      </w:r>
      <w:r w:rsidR="00834239">
        <w:t xml:space="preserve">an Kieku-järjestelmään </w:t>
      </w:r>
      <w:r w:rsidR="003E12DA">
        <w:t xml:space="preserve">Palkeissa hyväksyttäville, maksuunpanovaikutteisille tositteille oma tositelaji. </w:t>
      </w:r>
    </w:p>
    <w:p w14:paraId="4F2F4D49" w14:textId="77777777" w:rsidR="00A307D7" w:rsidRDefault="00A307D7" w:rsidP="00453A8F">
      <w:pPr>
        <w:pStyle w:val="Leipteksti"/>
        <w:spacing w:after="120"/>
      </w:pPr>
    </w:p>
    <w:bookmarkEnd w:id="1"/>
    <w:bookmarkEnd w:id="2"/>
    <w:p w14:paraId="343B5746" w14:textId="77777777" w:rsidR="00724352" w:rsidRPr="00311B1C" w:rsidRDefault="00724352" w:rsidP="00724352">
      <w:pPr>
        <w:autoSpaceDE w:val="0"/>
        <w:autoSpaceDN w:val="0"/>
        <w:adjustRightInd w:val="0"/>
        <w:rPr>
          <w:b/>
          <w:spacing w:val="2"/>
        </w:rPr>
      </w:pPr>
      <w:r w:rsidRPr="00311B1C">
        <w:rPr>
          <w:b/>
          <w:spacing w:val="2"/>
        </w:rPr>
        <w:t>Voimaantulo</w:t>
      </w:r>
    </w:p>
    <w:p w14:paraId="7D33A2AD" w14:textId="7634A227" w:rsidR="00161371" w:rsidRDefault="00724352" w:rsidP="00161371">
      <w:pPr>
        <w:pStyle w:val="Leipteksti"/>
      </w:pPr>
      <w:r>
        <w:rPr>
          <w:spacing w:val="2"/>
        </w:rPr>
        <w:t xml:space="preserve">Määräys ja ohje tositteiden hyväksymisestä palvelukeskuksessa astuvat voimaan </w:t>
      </w:r>
      <w:r w:rsidRPr="004A64B0">
        <w:rPr>
          <w:spacing w:val="2"/>
        </w:rPr>
        <w:t xml:space="preserve">välittömästi. </w:t>
      </w:r>
      <w:r w:rsidR="004A64B0">
        <w:rPr>
          <w:rFonts w:ascii="Arial" w:hAnsi="Arial" w:cs="Arial"/>
          <w:color w:val="000000"/>
        </w:rPr>
        <w:t>Samalla</w:t>
      </w:r>
      <w:r w:rsidR="00161371">
        <w:rPr>
          <w:rFonts w:ascii="Arial" w:hAnsi="Arial" w:cs="Arial"/>
          <w:color w:val="000000"/>
        </w:rPr>
        <w:t xml:space="preserve"> kumotaan </w:t>
      </w:r>
      <w:r w:rsidR="00161371" w:rsidRPr="00731593">
        <w:rPr>
          <w:rFonts w:ascii="Arial" w:hAnsi="Arial" w:cs="Arial"/>
          <w:color w:val="000000"/>
        </w:rPr>
        <w:t xml:space="preserve">Valtiokonttorin </w:t>
      </w:r>
      <w:r w:rsidR="00161371">
        <w:rPr>
          <w:rFonts w:ascii="Arial" w:hAnsi="Arial" w:cs="Arial"/>
          <w:color w:val="000000"/>
        </w:rPr>
        <w:t>30.10.2015</w:t>
      </w:r>
      <w:r w:rsidR="00161371" w:rsidRPr="00731593">
        <w:rPr>
          <w:rFonts w:ascii="Arial" w:hAnsi="Arial" w:cs="Arial"/>
          <w:color w:val="000000"/>
        </w:rPr>
        <w:t xml:space="preserve"> </w:t>
      </w:r>
      <w:r w:rsidR="00161371">
        <w:rPr>
          <w:rFonts w:ascii="Arial" w:hAnsi="Arial" w:cs="Arial"/>
          <w:color w:val="000000"/>
        </w:rPr>
        <w:t>samasta asiasta antama määräys VK/926/00.01/2015</w:t>
      </w:r>
      <w:r w:rsidR="004A64B0">
        <w:rPr>
          <w:rFonts w:ascii="Arial" w:hAnsi="Arial" w:cs="Arial"/>
          <w:color w:val="000000"/>
        </w:rPr>
        <w:t xml:space="preserve"> ja</w:t>
      </w:r>
      <w:r w:rsidR="00161371">
        <w:rPr>
          <w:rFonts w:ascii="Arial" w:hAnsi="Arial" w:cs="Arial"/>
          <w:color w:val="000000"/>
        </w:rPr>
        <w:t xml:space="preserve"> ohje </w:t>
      </w:r>
      <w:r w:rsidR="00161371">
        <w:t>VK/927/00.01/2015</w:t>
      </w:r>
      <w:r w:rsidR="00161371">
        <w:rPr>
          <w:rFonts w:ascii="Arial" w:hAnsi="Arial" w:cs="Arial"/>
          <w:color w:val="000000"/>
        </w:rPr>
        <w:t>.</w:t>
      </w:r>
      <w:r w:rsidR="00161371" w:rsidRPr="00731593">
        <w:rPr>
          <w:rFonts w:ascii="Arial" w:hAnsi="Arial" w:cs="Arial"/>
          <w:color w:val="000000"/>
        </w:rPr>
        <w:t xml:space="preserve"> </w:t>
      </w:r>
    </w:p>
    <w:p w14:paraId="638FE049" w14:textId="07D9A6CD" w:rsidR="00724352" w:rsidRDefault="00724352" w:rsidP="00724352">
      <w:pPr>
        <w:pStyle w:val="Leipteksti"/>
        <w:rPr>
          <w:spacing w:val="2"/>
        </w:rPr>
      </w:pPr>
    </w:p>
    <w:p w14:paraId="002E704B" w14:textId="77777777" w:rsidR="00724352" w:rsidRDefault="00724352" w:rsidP="00724352">
      <w:pPr>
        <w:pStyle w:val="Leipteksti"/>
        <w:rPr>
          <w:spacing w:val="2"/>
        </w:rPr>
      </w:pPr>
    </w:p>
    <w:p w14:paraId="1096AE49" w14:textId="77777777" w:rsidR="00724352" w:rsidRPr="009B2A42" w:rsidRDefault="00724352" w:rsidP="00724352">
      <w:pPr>
        <w:pStyle w:val="Leipteksti"/>
      </w:pPr>
    </w:p>
    <w:p w14:paraId="7FA8F378" w14:textId="46D7EC03" w:rsidR="00724352" w:rsidRDefault="00724352" w:rsidP="00724352">
      <w:pPr>
        <w:pStyle w:val="Leipteksti"/>
        <w:spacing w:after="0"/>
        <w:ind w:left="1304"/>
      </w:pPr>
      <w:r>
        <w:tab/>
        <w:t>Toimialajohtaja</w:t>
      </w:r>
      <w:r>
        <w:tab/>
      </w:r>
      <w:r>
        <w:tab/>
        <w:t>Mikko Kangaspunta</w:t>
      </w:r>
    </w:p>
    <w:p w14:paraId="0F913FB5" w14:textId="77777777" w:rsidR="00724352" w:rsidRDefault="00724352" w:rsidP="00724352">
      <w:pPr>
        <w:pStyle w:val="Leipteksti"/>
      </w:pPr>
      <w:r w:rsidRPr="00947351">
        <w:tab/>
      </w:r>
      <w:r w:rsidRPr="00947351">
        <w:tab/>
      </w:r>
    </w:p>
    <w:p w14:paraId="5245CB35" w14:textId="77777777" w:rsidR="00724352" w:rsidRPr="00947351" w:rsidRDefault="00724352" w:rsidP="00724352">
      <w:pPr>
        <w:pStyle w:val="Leipteksti"/>
      </w:pPr>
    </w:p>
    <w:p w14:paraId="5A91A2E5" w14:textId="33D9C1CE" w:rsidR="00724352" w:rsidRDefault="00226D7E" w:rsidP="00724352">
      <w:pPr>
        <w:pStyle w:val="Leipteksti"/>
      </w:pPr>
      <w:r>
        <w:t>Taloushallinto</w:t>
      </w:r>
      <w:r w:rsidR="00724352">
        <w:t>a</w:t>
      </w:r>
      <w:r>
        <w:t>siantuntija</w:t>
      </w:r>
      <w:r w:rsidR="00724352" w:rsidRPr="00947351">
        <w:t xml:space="preserve"> </w:t>
      </w:r>
      <w:r w:rsidR="00724352" w:rsidRPr="00947351">
        <w:tab/>
      </w:r>
      <w:r w:rsidR="00724352" w:rsidRPr="00947351">
        <w:tab/>
      </w:r>
      <w:r>
        <w:t>Veera Mäki</w:t>
      </w:r>
    </w:p>
    <w:p w14:paraId="20230196" w14:textId="77777777" w:rsidR="00724352" w:rsidRDefault="00724352" w:rsidP="00724352">
      <w:pPr>
        <w:pStyle w:val="Leipteksti"/>
      </w:pPr>
    </w:p>
    <w:p w14:paraId="7A009B86" w14:textId="77777777" w:rsidR="00724352" w:rsidRDefault="00724352" w:rsidP="00724352">
      <w:pPr>
        <w:pStyle w:val="Leipteksti"/>
      </w:pPr>
    </w:p>
    <w:p w14:paraId="045B6130" w14:textId="77777777" w:rsidR="00724352" w:rsidRDefault="00724352" w:rsidP="00724352">
      <w:pPr>
        <w:pStyle w:val="Leipteksti"/>
      </w:pPr>
    </w:p>
    <w:p w14:paraId="29B91C0D" w14:textId="4F3A7F06" w:rsidR="00C84C79" w:rsidRDefault="00C84C79" w:rsidP="00724352">
      <w:pPr>
        <w:pStyle w:val="Leipteksti"/>
      </w:pPr>
    </w:p>
    <w:p w14:paraId="73C45D41" w14:textId="77777777" w:rsidR="00C84C79" w:rsidRDefault="00C84C79" w:rsidP="00724352">
      <w:pPr>
        <w:pStyle w:val="Leipteksti"/>
      </w:pPr>
    </w:p>
    <w:p w14:paraId="41D872C4" w14:textId="0CE9ACE2" w:rsidR="00D063FA" w:rsidRDefault="00D063FA" w:rsidP="00724352">
      <w:pPr>
        <w:pStyle w:val="Leipteksti"/>
      </w:pPr>
    </w:p>
    <w:p w14:paraId="5F6DA898" w14:textId="77777777" w:rsidR="00D063FA" w:rsidRDefault="00D063FA" w:rsidP="00724352">
      <w:pPr>
        <w:pStyle w:val="Leipteksti"/>
      </w:pPr>
    </w:p>
    <w:p w14:paraId="118744C4" w14:textId="77777777" w:rsidR="00D063FA" w:rsidRDefault="00D063FA" w:rsidP="00724352">
      <w:pPr>
        <w:pStyle w:val="Leipteksti"/>
      </w:pPr>
    </w:p>
    <w:p w14:paraId="4345853F" w14:textId="77777777" w:rsidR="00D063FA" w:rsidRDefault="00D063FA" w:rsidP="00724352">
      <w:pPr>
        <w:pStyle w:val="Leipteksti"/>
      </w:pPr>
    </w:p>
    <w:p w14:paraId="16F04B8B" w14:textId="77777777" w:rsidR="00D063FA" w:rsidRDefault="00D063FA" w:rsidP="00724352">
      <w:pPr>
        <w:pStyle w:val="Leipteksti"/>
      </w:pPr>
    </w:p>
    <w:p w14:paraId="2631E7D2" w14:textId="77777777" w:rsidR="00D063FA" w:rsidRDefault="00D063FA" w:rsidP="00724352">
      <w:pPr>
        <w:pStyle w:val="Leipteksti"/>
      </w:pPr>
    </w:p>
    <w:p w14:paraId="34CFE19B" w14:textId="331370F4" w:rsidR="00724352" w:rsidRPr="00D063FA" w:rsidRDefault="00724352" w:rsidP="00D063FA">
      <w:pPr>
        <w:autoSpaceDE w:val="0"/>
        <w:autoSpaceDN w:val="0"/>
        <w:adjustRightInd w:val="0"/>
        <w:rPr>
          <w:b/>
          <w:spacing w:val="2"/>
        </w:rPr>
      </w:pPr>
      <w:r w:rsidRPr="00D063FA">
        <w:rPr>
          <w:b/>
          <w:spacing w:val="2"/>
        </w:rPr>
        <w:t>Tiedoksi:</w:t>
      </w:r>
      <w:r w:rsidRPr="00D063FA">
        <w:rPr>
          <w:b/>
          <w:spacing w:val="2"/>
        </w:rPr>
        <w:tab/>
      </w:r>
      <w:r w:rsidR="00D063FA">
        <w:rPr>
          <w:b/>
          <w:spacing w:val="2"/>
        </w:rPr>
        <w:tab/>
      </w:r>
      <w:r w:rsidRPr="00D063FA">
        <w:rPr>
          <w:spacing w:val="2"/>
        </w:rPr>
        <w:t>Valtiontalouden tarkastusvirasto</w:t>
      </w:r>
    </w:p>
    <w:p w14:paraId="260ECF20" w14:textId="77777777" w:rsidR="00724352" w:rsidRPr="00947351" w:rsidRDefault="00724352" w:rsidP="00724352">
      <w:pPr>
        <w:pStyle w:val="Leipteksti"/>
        <w:spacing w:after="0"/>
        <w:ind w:left="5212" w:hanging="2604"/>
      </w:pPr>
      <w:r w:rsidRPr="00947351">
        <w:t>Palkeet</w:t>
      </w:r>
    </w:p>
    <w:sectPr w:rsidR="00724352" w:rsidRPr="00947351" w:rsidSect="00D063FA">
      <w:pgSz w:w="11906" w:h="16838" w:code="9"/>
      <w:pgMar w:top="1985" w:right="567" w:bottom="1985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05FF" w14:textId="77777777" w:rsidR="003C77E3" w:rsidRDefault="003C77E3" w:rsidP="000672D9">
      <w:r>
        <w:separator/>
      </w:r>
    </w:p>
  </w:endnote>
  <w:endnote w:type="continuationSeparator" w:id="0">
    <w:p w14:paraId="5D36DC0D" w14:textId="77777777" w:rsidR="003C77E3" w:rsidRDefault="003C77E3" w:rsidP="000672D9">
      <w:r>
        <w:continuationSeparator/>
      </w:r>
    </w:p>
  </w:endnote>
  <w:endnote w:type="continuationNotice" w:id="1">
    <w:p w14:paraId="784EA6B4" w14:textId="77777777" w:rsidR="003C77E3" w:rsidRDefault="003C7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5E306A" w14:paraId="7A0E06B8" w14:textId="77777777" w:rsidTr="005361BB">
      <w:tc>
        <w:tcPr>
          <w:tcW w:w="3906" w:type="dxa"/>
          <w:vAlign w:val="bottom"/>
        </w:tcPr>
        <w:p w14:paraId="7A0E06B5" w14:textId="77777777" w:rsidR="005E306A" w:rsidRDefault="005E306A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7A0E06BA" wp14:editId="7A0E06BB">
                <wp:extent cx="2051632" cy="824400"/>
                <wp:effectExtent l="19050" t="0" r="5768" b="0"/>
                <wp:docPr id="1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A0E06B6" w14:textId="77777777" w:rsidR="005E306A" w:rsidRDefault="005E306A" w:rsidP="005361BB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7A0E06B7" w14:textId="77777777" w:rsidR="005E306A" w:rsidRDefault="005E306A" w:rsidP="005361BB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7A0E06B9" w14:textId="77777777" w:rsidR="005E306A" w:rsidRDefault="005E306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D063FA" w14:paraId="40EEDFA4" w14:textId="77777777" w:rsidTr="00165383">
      <w:tc>
        <w:tcPr>
          <w:tcW w:w="3906" w:type="dxa"/>
          <w:vAlign w:val="bottom"/>
        </w:tcPr>
        <w:p w14:paraId="5797E411" w14:textId="77777777" w:rsidR="00D063FA" w:rsidRDefault="00D063FA" w:rsidP="00165383">
          <w:pPr>
            <w:pStyle w:val="Alatunniste"/>
          </w:pPr>
          <w:r w:rsidRPr="00271CA3">
            <w:rPr>
              <w:noProof/>
              <w:lang w:eastAsia="fi-FI"/>
            </w:rPr>
            <w:drawing>
              <wp:inline distT="0" distB="0" distL="0" distR="0" wp14:anchorId="27065D3D" wp14:editId="3A33ABA7">
                <wp:extent cx="2051632" cy="824400"/>
                <wp:effectExtent l="19050" t="0" r="5768" b="0"/>
                <wp:docPr id="40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9154B18" w14:textId="77777777" w:rsidR="00D063FA" w:rsidRDefault="00D063FA" w:rsidP="00165383">
          <w:pPr>
            <w:pStyle w:val="Alatunniste"/>
          </w:pPr>
        </w:p>
      </w:tc>
    </w:tr>
  </w:tbl>
  <w:p w14:paraId="7AAAFF6F" w14:textId="77777777" w:rsidR="00D063FA" w:rsidRDefault="00D063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33B0" w14:textId="77777777" w:rsidR="003C77E3" w:rsidRDefault="003C77E3" w:rsidP="000672D9">
      <w:r>
        <w:separator/>
      </w:r>
    </w:p>
  </w:footnote>
  <w:footnote w:type="continuationSeparator" w:id="0">
    <w:p w14:paraId="148643C8" w14:textId="77777777" w:rsidR="003C77E3" w:rsidRDefault="003C77E3" w:rsidP="000672D9">
      <w:r>
        <w:continuationSeparator/>
      </w:r>
    </w:p>
  </w:footnote>
  <w:footnote w:type="continuationNotice" w:id="1">
    <w:p w14:paraId="0B5D659C" w14:textId="77777777" w:rsidR="003C77E3" w:rsidRDefault="003C7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1595" w:type="dxa"/>
      <w:tblLayout w:type="fixed"/>
      <w:tblLook w:val="04A0" w:firstRow="1" w:lastRow="0" w:firstColumn="1" w:lastColumn="0" w:noHBand="0" w:noVBand="1"/>
    </w:tblPr>
    <w:tblGrid>
      <w:gridCol w:w="5216"/>
      <w:gridCol w:w="2014"/>
      <w:gridCol w:w="2693"/>
      <w:gridCol w:w="1672"/>
    </w:tblGrid>
    <w:tr w:rsidR="005E306A" w:rsidRPr="008D59E1" w14:paraId="7A0E06A5" w14:textId="77777777" w:rsidTr="00CB1602">
      <w:sdt>
        <w:sdtPr>
          <w:rPr>
            <w:b/>
          </w:rPr>
          <w:alias w:val="Organisaatio"/>
          <w:id w:val="-97375688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7A0E06A1" w14:textId="77777777" w:rsidR="005E306A" w:rsidRPr="00861DE3" w:rsidRDefault="005E306A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tc>
        <w:tcPr>
          <w:tcW w:w="2014" w:type="dxa"/>
        </w:tcPr>
        <w:p w14:paraId="7A0E06A2" w14:textId="31CD5A4B" w:rsidR="005E306A" w:rsidRPr="00A7455F" w:rsidRDefault="00D859F5" w:rsidP="00DC7633">
          <w:pPr>
            <w:pStyle w:val="Yltunniste"/>
            <w:rPr>
              <w:b/>
            </w:rPr>
          </w:pPr>
          <w:r>
            <w:rPr>
              <w:b/>
            </w:rPr>
            <w:t>Saate</w:t>
          </w:r>
        </w:p>
      </w:tc>
      <w:sdt>
        <w:sdtPr>
          <w:alias w:val="Asiakirjan numero"/>
          <w:id w:val="1244222651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2693" w:type="dxa"/>
            </w:tcPr>
            <w:p w14:paraId="7A0E06A3" w14:textId="77777777" w:rsidR="005E306A" w:rsidRPr="008D59E1" w:rsidRDefault="005E306A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672" w:type="dxa"/>
        </w:tcPr>
        <w:p w14:paraId="7A0E06A4" w14:textId="77777777" w:rsidR="005E306A" w:rsidRPr="008D59E1" w:rsidRDefault="005E306A" w:rsidP="005361BB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10B6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10B6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5E306A" w:rsidRPr="008D59E1" w14:paraId="7A0E06AA" w14:textId="77777777" w:rsidTr="004614D8">
      <w:sdt>
        <w:sdtPr>
          <w:alias w:val="Toimiala"/>
          <w:id w:val="-241025636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7A0E06A6" w14:textId="77777777" w:rsidR="005E306A" w:rsidRPr="008D59E1" w:rsidRDefault="005E306A" w:rsidP="00A7455F">
              <w:pPr>
                <w:pStyle w:val="Yltunniste"/>
              </w:pPr>
              <w:r>
                <w:t>Talous ja henkilöstö</w:t>
              </w:r>
            </w:p>
          </w:tc>
        </w:sdtContent>
      </w:sdt>
      <w:sdt>
        <w:sdtPr>
          <w:alias w:val="Tarkenne"/>
          <w:tag w:val="Tarkenne"/>
          <w:id w:val="-634098797"/>
          <w:showingPlcHdr/>
          <w:text/>
        </w:sdtPr>
        <w:sdtEndPr/>
        <w:sdtContent>
          <w:tc>
            <w:tcPr>
              <w:tcW w:w="2014" w:type="dxa"/>
            </w:tcPr>
            <w:p w14:paraId="7A0E06A7" w14:textId="77777777" w:rsidR="005E306A" w:rsidRPr="008D59E1" w:rsidRDefault="005E306A" w:rsidP="005361BB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61630402"/>
          <w:showingPlcHdr/>
          <w:text/>
        </w:sdtPr>
        <w:sdtEndPr/>
        <w:sdtContent>
          <w:tc>
            <w:tcPr>
              <w:tcW w:w="2693" w:type="dxa"/>
            </w:tcPr>
            <w:p w14:paraId="7A0E06A8" w14:textId="77777777" w:rsidR="005E306A" w:rsidRPr="008D59E1" w:rsidRDefault="005E306A" w:rsidP="005361BB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672" w:type="dxa"/>
        </w:tcPr>
        <w:p w14:paraId="7A0E06A9" w14:textId="77777777" w:rsidR="005E306A" w:rsidRPr="008D59E1" w:rsidRDefault="005E306A" w:rsidP="005361BB">
          <w:pPr>
            <w:pStyle w:val="Yltunniste"/>
          </w:pPr>
        </w:p>
      </w:tc>
    </w:tr>
    <w:tr w:rsidR="005E306A" w:rsidRPr="008D59E1" w14:paraId="7A0E06AF" w14:textId="77777777" w:rsidTr="004614D8">
      <w:sdt>
        <w:sdtPr>
          <w:alias w:val="Linja/Tiimi/Ryhmä"/>
          <w:tag w:val="Tiimi"/>
          <w:id w:val="-1394279548"/>
          <w:showingPlcHdr/>
          <w:text/>
        </w:sdtPr>
        <w:sdtEndPr/>
        <w:sdtContent>
          <w:tc>
            <w:tcPr>
              <w:tcW w:w="5216" w:type="dxa"/>
            </w:tcPr>
            <w:p w14:paraId="7A0E06AB" w14:textId="77777777" w:rsidR="005E306A" w:rsidRPr="008D59E1" w:rsidRDefault="005E306A" w:rsidP="005361BB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014" w:type="dxa"/>
        </w:tcPr>
        <w:p w14:paraId="7A0E06AC" w14:textId="77777777" w:rsidR="005E306A" w:rsidRPr="008D59E1" w:rsidRDefault="005E306A" w:rsidP="005361BB">
          <w:pPr>
            <w:pStyle w:val="Yltunniste"/>
          </w:pPr>
        </w:p>
      </w:tc>
      <w:sdt>
        <w:sdtPr>
          <w:alias w:val="Diaarinumero"/>
          <w:id w:val="-132565724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2693" w:type="dxa"/>
            </w:tcPr>
            <w:p w14:paraId="7A0E06AD" w14:textId="12065CFA" w:rsidR="005E306A" w:rsidRPr="00C84C79" w:rsidRDefault="00C84C79" w:rsidP="00C84C79">
              <w:pPr>
                <w:pStyle w:val="Yltunniste"/>
              </w:pPr>
              <w:r w:rsidRPr="004614D8">
                <w:t>VK/314/00.00.00.01/2017</w:t>
              </w:r>
            </w:p>
          </w:tc>
        </w:sdtContent>
      </w:sdt>
      <w:tc>
        <w:tcPr>
          <w:tcW w:w="1672" w:type="dxa"/>
        </w:tcPr>
        <w:p w14:paraId="7A0E06AE" w14:textId="77777777" w:rsidR="005E306A" w:rsidRPr="008D59E1" w:rsidRDefault="005E306A" w:rsidP="00C84C79">
          <w:pPr>
            <w:pStyle w:val="Yltunniste"/>
            <w:ind w:left="-142"/>
          </w:pPr>
        </w:p>
      </w:tc>
    </w:tr>
    <w:tr w:rsidR="005E306A" w:rsidRPr="008D59E1" w14:paraId="7A0E06B3" w14:textId="77777777" w:rsidTr="004614D8">
      <w:sdt>
        <w:sdtPr>
          <w:alias w:val="Laatija"/>
          <w:id w:val="-1462560656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7A0E06B0" w14:textId="541DEFED" w:rsidR="005E306A" w:rsidRPr="00C84C79" w:rsidRDefault="00724352" w:rsidP="00DC7633">
              <w:pPr>
                <w:pStyle w:val="Yltunniste"/>
              </w:pPr>
              <w:r w:rsidRPr="00C84C79">
                <w:t xml:space="preserve">     </w:t>
              </w:r>
            </w:p>
          </w:tc>
        </w:sdtContent>
      </w:sdt>
      <w:sdt>
        <w:sdtPr>
          <w:alias w:val="Asiakirjan päivämäärä"/>
          <w:id w:val="-1030411992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7-05-1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014" w:type="dxa"/>
            </w:tcPr>
            <w:p w14:paraId="7A0E06B1" w14:textId="02141589" w:rsidR="005E306A" w:rsidRPr="00C84C79" w:rsidRDefault="00D063FA" w:rsidP="00D063FA">
              <w:pPr>
                <w:pStyle w:val="Yltunniste"/>
              </w:pPr>
              <w:r>
                <w:t>19.5.2017</w:t>
              </w:r>
            </w:p>
          </w:tc>
        </w:sdtContent>
      </w:sdt>
      <w:tc>
        <w:tcPr>
          <w:tcW w:w="4365" w:type="dxa"/>
          <w:gridSpan w:val="2"/>
        </w:tcPr>
        <w:p w14:paraId="7A0E06B2" w14:textId="0E09E2B8" w:rsidR="005E306A" w:rsidRPr="00C84C79" w:rsidRDefault="00C84C79" w:rsidP="005B0AFE">
          <w:pPr>
            <w:pStyle w:val="Yltunniste"/>
          </w:pPr>
          <w:r w:rsidRPr="004614D8">
            <w:t>VK/315/00.00.00.01/2017</w:t>
          </w:r>
        </w:p>
      </w:tc>
    </w:tr>
  </w:tbl>
  <w:p w14:paraId="7A0E06B4" w14:textId="77777777" w:rsidR="005E306A" w:rsidRDefault="005E306A" w:rsidP="007B1CBA">
    <w:pPr>
      <w:pStyle w:val="Yltunniste"/>
    </w:pPr>
  </w:p>
  <w:p w14:paraId="31ADFB1F" w14:textId="77777777" w:rsidR="00CB1602" w:rsidRDefault="00CB1602" w:rsidP="007B1CBA">
    <w:pPr>
      <w:pStyle w:val="Yltunniste"/>
    </w:pPr>
  </w:p>
  <w:p w14:paraId="7A8796F2" w14:textId="4F9D644D" w:rsidR="00CB1602" w:rsidRDefault="00CB1602" w:rsidP="007B1CBA">
    <w:pPr>
      <w:pStyle w:val="Yltunniste"/>
    </w:pPr>
    <w:r>
      <w:t>Kirjanpitoyksiköt ja talousarvion ulkopuolella olevat valtion rahastot</w:t>
    </w:r>
  </w:p>
  <w:p w14:paraId="4BF3954E" w14:textId="77777777" w:rsidR="00CB1602" w:rsidRDefault="00CB1602" w:rsidP="007B1CBA">
    <w:pPr>
      <w:pStyle w:val="Yltunniste"/>
    </w:pPr>
  </w:p>
  <w:p w14:paraId="1846892E" w14:textId="77777777" w:rsidR="00CB1602" w:rsidRDefault="00CB1602" w:rsidP="007B1CBA">
    <w:pPr>
      <w:pStyle w:val="Yltunniste"/>
    </w:pPr>
  </w:p>
  <w:p w14:paraId="22BBAC45" w14:textId="77777777" w:rsidR="00CB1602" w:rsidRDefault="00CB1602" w:rsidP="007B1CBA">
    <w:pPr>
      <w:pStyle w:val="Yltunniste"/>
    </w:pPr>
  </w:p>
  <w:p w14:paraId="2596DEB1" w14:textId="77777777" w:rsidR="00A307D7" w:rsidRPr="007B1CBA" w:rsidRDefault="00A307D7" w:rsidP="007B1CB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1595" w:type="dxa"/>
      <w:tblLayout w:type="fixed"/>
      <w:tblLook w:val="04A0" w:firstRow="1" w:lastRow="0" w:firstColumn="1" w:lastColumn="0" w:noHBand="0" w:noVBand="1"/>
    </w:tblPr>
    <w:tblGrid>
      <w:gridCol w:w="5216"/>
      <w:gridCol w:w="2014"/>
      <w:gridCol w:w="2693"/>
      <w:gridCol w:w="1672"/>
    </w:tblGrid>
    <w:tr w:rsidR="00D063FA" w:rsidRPr="008D59E1" w14:paraId="27C4B79F" w14:textId="77777777" w:rsidTr="00914B48">
      <w:sdt>
        <w:sdtPr>
          <w:rPr>
            <w:b/>
          </w:rPr>
          <w:alias w:val="Organisaatio"/>
          <w:id w:val="177127306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0B38E98F" w14:textId="77777777" w:rsidR="00D063FA" w:rsidRPr="00861DE3" w:rsidRDefault="00D063FA" w:rsidP="00D063FA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tc>
        <w:tcPr>
          <w:tcW w:w="2014" w:type="dxa"/>
        </w:tcPr>
        <w:p w14:paraId="2164D3B1" w14:textId="77777777" w:rsidR="00D063FA" w:rsidRPr="00A7455F" w:rsidRDefault="00D063FA" w:rsidP="00D063FA">
          <w:pPr>
            <w:pStyle w:val="Yltunniste"/>
            <w:rPr>
              <w:b/>
            </w:rPr>
          </w:pPr>
          <w:r>
            <w:rPr>
              <w:b/>
            </w:rPr>
            <w:t>Saate</w:t>
          </w:r>
        </w:p>
      </w:tc>
      <w:sdt>
        <w:sdtPr>
          <w:alias w:val="Asiakirjan numero"/>
          <w:id w:val="-1025794279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2693" w:type="dxa"/>
            </w:tcPr>
            <w:p w14:paraId="3419DE61" w14:textId="77777777" w:rsidR="00D063FA" w:rsidRPr="008D59E1" w:rsidRDefault="00D063FA" w:rsidP="00D063FA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672" w:type="dxa"/>
        </w:tcPr>
        <w:p w14:paraId="5F75081A" w14:textId="77777777" w:rsidR="00D063FA" w:rsidRPr="008D59E1" w:rsidRDefault="00D063FA" w:rsidP="00D063FA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B5C3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4B5C3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D063FA" w:rsidRPr="008D59E1" w14:paraId="7CF76930" w14:textId="77777777" w:rsidTr="00914B48">
      <w:sdt>
        <w:sdtPr>
          <w:alias w:val="Toimiala"/>
          <w:id w:val="-762380579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40C51100" w14:textId="77777777" w:rsidR="00D063FA" w:rsidRPr="008D59E1" w:rsidRDefault="00D063FA" w:rsidP="00D063FA">
              <w:pPr>
                <w:pStyle w:val="Yltunniste"/>
              </w:pPr>
              <w:r>
                <w:t>Talous ja henkilöstö</w:t>
              </w:r>
            </w:p>
          </w:tc>
        </w:sdtContent>
      </w:sdt>
      <w:sdt>
        <w:sdtPr>
          <w:alias w:val="Tarkenne"/>
          <w:tag w:val="Tarkenne"/>
          <w:id w:val="-868911812"/>
          <w:showingPlcHdr/>
          <w:text/>
        </w:sdtPr>
        <w:sdtEndPr/>
        <w:sdtContent>
          <w:tc>
            <w:tcPr>
              <w:tcW w:w="2014" w:type="dxa"/>
            </w:tcPr>
            <w:p w14:paraId="6329F65A" w14:textId="77777777" w:rsidR="00D063FA" w:rsidRPr="008D59E1" w:rsidRDefault="00D063FA" w:rsidP="00D063FA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-688217381"/>
          <w:showingPlcHdr/>
          <w:text/>
        </w:sdtPr>
        <w:sdtEndPr/>
        <w:sdtContent>
          <w:tc>
            <w:tcPr>
              <w:tcW w:w="2693" w:type="dxa"/>
            </w:tcPr>
            <w:p w14:paraId="5BDCD43A" w14:textId="77777777" w:rsidR="00D063FA" w:rsidRPr="008D59E1" w:rsidRDefault="00D063FA" w:rsidP="00D063FA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672" w:type="dxa"/>
        </w:tcPr>
        <w:p w14:paraId="41C6A6BD" w14:textId="77777777" w:rsidR="00D063FA" w:rsidRPr="008D59E1" w:rsidRDefault="00D063FA" w:rsidP="00D063FA">
          <w:pPr>
            <w:pStyle w:val="Yltunniste"/>
          </w:pPr>
        </w:p>
      </w:tc>
    </w:tr>
  </w:tbl>
  <w:p w14:paraId="32B9BF76" w14:textId="77777777" w:rsidR="00D063FA" w:rsidRDefault="00D063FA" w:rsidP="00D063F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65AC2B"/>
    <w:multiLevelType w:val="hybridMultilevel"/>
    <w:tmpl w:val="958853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ED94F3FE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24B1328"/>
    <w:multiLevelType w:val="hybridMultilevel"/>
    <w:tmpl w:val="1248D7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B3C"/>
    <w:multiLevelType w:val="multilevel"/>
    <w:tmpl w:val="22A8CFD8"/>
    <w:numStyleLink w:val="Valtiokonttoriluettelomerkit"/>
  </w:abstractNum>
  <w:abstractNum w:abstractNumId="4" w15:restartNumberingAfterBreak="0">
    <w:nsid w:val="11F75660"/>
    <w:multiLevelType w:val="hybridMultilevel"/>
    <w:tmpl w:val="BED6D374"/>
    <w:lvl w:ilvl="0" w:tplc="3E50DC6C">
      <w:start w:val="1"/>
      <w:numFmt w:val="bullet"/>
      <w:lvlText w:val="•"/>
      <w:lvlJc w:val="left"/>
      <w:pPr>
        <w:tabs>
          <w:tab w:val="num" w:pos="6880"/>
        </w:tabs>
        <w:ind w:left="6880" w:hanging="360"/>
      </w:pPr>
      <w:rPr>
        <w:rFonts w:ascii="Arial" w:hAnsi="Aria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13624F6B"/>
    <w:multiLevelType w:val="hybridMultilevel"/>
    <w:tmpl w:val="44E80130"/>
    <w:lvl w:ilvl="0" w:tplc="040B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13408"/>
    <w:multiLevelType w:val="hybridMultilevel"/>
    <w:tmpl w:val="AE7E9EAA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1ADE61EA"/>
    <w:multiLevelType w:val="hybridMultilevel"/>
    <w:tmpl w:val="1A14D844"/>
    <w:lvl w:ilvl="0" w:tplc="3E50DC6C">
      <w:start w:val="1"/>
      <w:numFmt w:val="bullet"/>
      <w:lvlText w:val="•"/>
      <w:lvlJc w:val="left"/>
      <w:pPr>
        <w:tabs>
          <w:tab w:val="num" w:pos="1848"/>
        </w:tabs>
        <w:ind w:left="1848" w:hanging="360"/>
      </w:pPr>
      <w:rPr>
        <w:rFonts w:ascii="Arial" w:hAnsi="Arial" w:cs="Times New Roman" w:hint="default"/>
      </w:rPr>
    </w:lvl>
    <w:lvl w:ilvl="1" w:tplc="A9B4DDFC">
      <w:start w:val="1"/>
      <w:numFmt w:val="bullet"/>
      <w:lvlText w:val="•"/>
      <w:lvlJc w:val="left"/>
      <w:pPr>
        <w:tabs>
          <w:tab w:val="num" w:pos="2568"/>
        </w:tabs>
        <w:ind w:left="2568" w:hanging="360"/>
      </w:pPr>
      <w:rPr>
        <w:rFonts w:ascii="Arial" w:hAnsi="Arial" w:cs="Times New Roman" w:hint="default"/>
      </w:rPr>
    </w:lvl>
    <w:lvl w:ilvl="2" w:tplc="BD82A038">
      <w:start w:val="1"/>
      <w:numFmt w:val="bullet"/>
      <w:lvlText w:val="•"/>
      <w:lvlJc w:val="left"/>
      <w:pPr>
        <w:tabs>
          <w:tab w:val="num" w:pos="3288"/>
        </w:tabs>
        <w:ind w:left="3288" w:hanging="360"/>
      </w:pPr>
      <w:rPr>
        <w:rFonts w:ascii="Arial" w:hAnsi="Arial" w:cs="Times New Roman" w:hint="default"/>
      </w:rPr>
    </w:lvl>
    <w:lvl w:ilvl="3" w:tplc="13B084CC">
      <w:start w:val="1"/>
      <w:numFmt w:val="bullet"/>
      <w:lvlText w:val="•"/>
      <w:lvlJc w:val="left"/>
      <w:pPr>
        <w:tabs>
          <w:tab w:val="num" w:pos="4008"/>
        </w:tabs>
        <w:ind w:left="4008" w:hanging="360"/>
      </w:pPr>
      <w:rPr>
        <w:rFonts w:ascii="Arial" w:hAnsi="Arial" w:cs="Times New Roman" w:hint="default"/>
      </w:rPr>
    </w:lvl>
    <w:lvl w:ilvl="4" w:tplc="1D8CE112">
      <w:start w:val="1"/>
      <w:numFmt w:val="bullet"/>
      <w:lvlText w:val="•"/>
      <w:lvlJc w:val="left"/>
      <w:pPr>
        <w:tabs>
          <w:tab w:val="num" w:pos="4728"/>
        </w:tabs>
        <w:ind w:left="4728" w:hanging="360"/>
      </w:pPr>
      <w:rPr>
        <w:rFonts w:ascii="Arial" w:hAnsi="Arial" w:cs="Times New Roman" w:hint="default"/>
      </w:rPr>
    </w:lvl>
    <w:lvl w:ilvl="5" w:tplc="0058B200">
      <w:start w:val="1"/>
      <w:numFmt w:val="bullet"/>
      <w:lvlText w:val="•"/>
      <w:lvlJc w:val="left"/>
      <w:pPr>
        <w:tabs>
          <w:tab w:val="num" w:pos="5448"/>
        </w:tabs>
        <w:ind w:left="5448" w:hanging="360"/>
      </w:pPr>
      <w:rPr>
        <w:rFonts w:ascii="Arial" w:hAnsi="Arial" w:cs="Times New Roman" w:hint="default"/>
      </w:rPr>
    </w:lvl>
    <w:lvl w:ilvl="6" w:tplc="51300422">
      <w:start w:val="1"/>
      <w:numFmt w:val="bullet"/>
      <w:lvlText w:val="•"/>
      <w:lvlJc w:val="left"/>
      <w:pPr>
        <w:tabs>
          <w:tab w:val="num" w:pos="6168"/>
        </w:tabs>
        <w:ind w:left="6168" w:hanging="360"/>
      </w:pPr>
      <w:rPr>
        <w:rFonts w:ascii="Arial" w:hAnsi="Arial" w:cs="Times New Roman" w:hint="default"/>
      </w:rPr>
    </w:lvl>
    <w:lvl w:ilvl="7" w:tplc="0AA82994">
      <w:start w:val="1"/>
      <w:numFmt w:val="bullet"/>
      <w:lvlText w:val="•"/>
      <w:lvlJc w:val="left"/>
      <w:pPr>
        <w:tabs>
          <w:tab w:val="num" w:pos="6888"/>
        </w:tabs>
        <w:ind w:left="6888" w:hanging="360"/>
      </w:pPr>
      <w:rPr>
        <w:rFonts w:ascii="Arial" w:hAnsi="Arial" w:cs="Times New Roman" w:hint="default"/>
      </w:rPr>
    </w:lvl>
    <w:lvl w:ilvl="8" w:tplc="970E8460">
      <w:start w:val="1"/>
      <w:numFmt w:val="bullet"/>
      <w:lvlText w:val="•"/>
      <w:lvlJc w:val="left"/>
      <w:pPr>
        <w:tabs>
          <w:tab w:val="num" w:pos="7608"/>
        </w:tabs>
        <w:ind w:left="7608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7593812"/>
    <w:multiLevelType w:val="hybridMultilevel"/>
    <w:tmpl w:val="4E5802F4"/>
    <w:lvl w:ilvl="0" w:tplc="3E50DC6C">
      <w:start w:val="1"/>
      <w:numFmt w:val="bullet"/>
      <w:lvlText w:val="•"/>
      <w:lvlJc w:val="left"/>
      <w:pPr>
        <w:tabs>
          <w:tab w:val="num" w:pos="4272"/>
        </w:tabs>
        <w:ind w:left="4272" w:hanging="360"/>
      </w:pPr>
      <w:rPr>
        <w:rFonts w:ascii="Arial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1EA7"/>
    <w:multiLevelType w:val="hybridMultilevel"/>
    <w:tmpl w:val="236643D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3B8945D5"/>
    <w:multiLevelType w:val="hybridMultilevel"/>
    <w:tmpl w:val="D5907B2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412D260D"/>
    <w:multiLevelType w:val="hybridMultilevel"/>
    <w:tmpl w:val="FB3E2FFA"/>
    <w:lvl w:ilvl="0" w:tplc="040B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3" w15:restartNumberingAfterBreak="0">
    <w:nsid w:val="419D69E9"/>
    <w:multiLevelType w:val="multilevel"/>
    <w:tmpl w:val="82BA7B94"/>
    <w:numStyleLink w:val="Valtiokonttoriluettelonumerointi"/>
  </w:abstractNum>
  <w:abstractNum w:abstractNumId="14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15" w15:restartNumberingAfterBreak="0">
    <w:nsid w:val="4E0D7C81"/>
    <w:multiLevelType w:val="hybridMultilevel"/>
    <w:tmpl w:val="AE8E2E40"/>
    <w:lvl w:ilvl="0" w:tplc="62CC821A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5FE759B8"/>
    <w:multiLevelType w:val="hybridMultilevel"/>
    <w:tmpl w:val="68C26384"/>
    <w:lvl w:ilvl="0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679EDEBF"/>
    <w:multiLevelType w:val="hybridMultilevel"/>
    <w:tmpl w:val="D5F547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9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F1F4737"/>
    <w:multiLevelType w:val="hybridMultilevel"/>
    <w:tmpl w:val="77C2CED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 w15:restartNumberingAfterBreak="0">
    <w:nsid w:val="790178DD"/>
    <w:multiLevelType w:val="hybridMultilevel"/>
    <w:tmpl w:val="56E2A684"/>
    <w:lvl w:ilvl="0" w:tplc="040B0005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3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7"/>
  </w:num>
  <w:num w:numId="10">
    <w:abstractNumId w:val="1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8"/>
  </w:num>
  <w:num w:numId="17">
    <w:abstractNumId w:val="16"/>
  </w:num>
  <w:num w:numId="18">
    <w:abstractNumId w:val="5"/>
  </w:num>
  <w:num w:numId="19">
    <w:abstractNumId w:val="21"/>
  </w:num>
  <w:num w:numId="20">
    <w:abstractNumId w:val="6"/>
  </w:num>
  <w:num w:numId="21">
    <w:abstractNumId w:val="20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96"/>
    <w:rsid w:val="00013CA1"/>
    <w:rsid w:val="00017E6E"/>
    <w:rsid w:val="00023702"/>
    <w:rsid w:val="00036E78"/>
    <w:rsid w:val="00037F01"/>
    <w:rsid w:val="00041802"/>
    <w:rsid w:val="000424DE"/>
    <w:rsid w:val="00042C3E"/>
    <w:rsid w:val="00045795"/>
    <w:rsid w:val="00051F65"/>
    <w:rsid w:val="000530D3"/>
    <w:rsid w:val="0005510F"/>
    <w:rsid w:val="00062DA2"/>
    <w:rsid w:val="00063141"/>
    <w:rsid w:val="000672D9"/>
    <w:rsid w:val="00070C1F"/>
    <w:rsid w:val="000829FD"/>
    <w:rsid w:val="00085FDC"/>
    <w:rsid w:val="0008731C"/>
    <w:rsid w:val="00090C50"/>
    <w:rsid w:val="00092C50"/>
    <w:rsid w:val="000976B1"/>
    <w:rsid w:val="00097DD4"/>
    <w:rsid w:val="000A1437"/>
    <w:rsid w:val="000A739B"/>
    <w:rsid w:val="000B2958"/>
    <w:rsid w:val="000C0148"/>
    <w:rsid w:val="000C0FEB"/>
    <w:rsid w:val="000D5FBE"/>
    <w:rsid w:val="000F0BE9"/>
    <w:rsid w:val="000F4975"/>
    <w:rsid w:val="00101E4F"/>
    <w:rsid w:val="00105434"/>
    <w:rsid w:val="00105754"/>
    <w:rsid w:val="00107D3F"/>
    <w:rsid w:val="00110B6D"/>
    <w:rsid w:val="00111F4D"/>
    <w:rsid w:val="00112428"/>
    <w:rsid w:val="0012561A"/>
    <w:rsid w:val="00132650"/>
    <w:rsid w:val="00140F9B"/>
    <w:rsid w:val="00144B3E"/>
    <w:rsid w:val="001459F2"/>
    <w:rsid w:val="00160B0C"/>
    <w:rsid w:val="00161371"/>
    <w:rsid w:val="00163176"/>
    <w:rsid w:val="00166025"/>
    <w:rsid w:val="0016680B"/>
    <w:rsid w:val="00170925"/>
    <w:rsid w:val="00176EF0"/>
    <w:rsid w:val="00177EBA"/>
    <w:rsid w:val="00183E49"/>
    <w:rsid w:val="0018410A"/>
    <w:rsid w:val="00184A2B"/>
    <w:rsid w:val="00190148"/>
    <w:rsid w:val="00195817"/>
    <w:rsid w:val="001A480A"/>
    <w:rsid w:val="001A507A"/>
    <w:rsid w:val="001A5206"/>
    <w:rsid w:val="001A5EF6"/>
    <w:rsid w:val="001B059C"/>
    <w:rsid w:val="001B65F0"/>
    <w:rsid w:val="001C59A9"/>
    <w:rsid w:val="001C5F28"/>
    <w:rsid w:val="001D04F1"/>
    <w:rsid w:val="001D22DB"/>
    <w:rsid w:val="001D418F"/>
    <w:rsid w:val="001D5CFB"/>
    <w:rsid w:val="001D664F"/>
    <w:rsid w:val="001D6CF1"/>
    <w:rsid w:val="001E58E9"/>
    <w:rsid w:val="001E75DB"/>
    <w:rsid w:val="001F3B98"/>
    <w:rsid w:val="001F4B14"/>
    <w:rsid w:val="0020320A"/>
    <w:rsid w:val="00203F83"/>
    <w:rsid w:val="0020614F"/>
    <w:rsid w:val="0020791D"/>
    <w:rsid w:val="00212E17"/>
    <w:rsid w:val="00216830"/>
    <w:rsid w:val="00223C21"/>
    <w:rsid w:val="00226D7E"/>
    <w:rsid w:val="0023169A"/>
    <w:rsid w:val="002316F5"/>
    <w:rsid w:val="0023449B"/>
    <w:rsid w:val="00237D3D"/>
    <w:rsid w:val="0024789C"/>
    <w:rsid w:val="0025004E"/>
    <w:rsid w:val="00250BFD"/>
    <w:rsid w:val="00250DDC"/>
    <w:rsid w:val="0025336C"/>
    <w:rsid w:val="00260A20"/>
    <w:rsid w:val="00264F6E"/>
    <w:rsid w:val="002657A0"/>
    <w:rsid w:val="00271865"/>
    <w:rsid w:val="0027482F"/>
    <w:rsid w:val="00276A2D"/>
    <w:rsid w:val="00280255"/>
    <w:rsid w:val="00292AB9"/>
    <w:rsid w:val="0029406B"/>
    <w:rsid w:val="002950C5"/>
    <w:rsid w:val="00297A5C"/>
    <w:rsid w:val="002A2991"/>
    <w:rsid w:val="002A565B"/>
    <w:rsid w:val="002B4C85"/>
    <w:rsid w:val="002B552D"/>
    <w:rsid w:val="002B5B3A"/>
    <w:rsid w:val="002D0DBB"/>
    <w:rsid w:val="002D3610"/>
    <w:rsid w:val="002D5030"/>
    <w:rsid w:val="002D596C"/>
    <w:rsid w:val="002E1F1D"/>
    <w:rsid w:val="002E59E5"/>
    <w:rsid w:val="002F309F"/>
    <w:rsid w:val="002F5278"/>
    <w:rsid w:val="002F6B80"/>
    <w:rsid w:val="0030095E"/>
    <w:rsid w:val="00304F26"/>
    <w:rsid w:val="00306890"/>
    <w:rsid w:val="00310FEC"/>
    <w:rsid w:val="00322942"/>
    <w:rsid w:val="00322DB5"/>
    <w:rsid w:val="00332570"/>
    <w:rsid w:val="0033462E"/>
    <w:rsid w:val="00341A9A"/>
    <w:rsid w:val="003428E9"/>
    <w:rsid w:val="00346CB1"/>
    <w:rsid w:val="00347836"/>
    <w:rsid w:val="00347C5C"/>
    <w:rsid w:val="00355518"/>
    <w:rsid w:val="00357276"/>
    <w:rsid w:val="00370E53"/>
    <w:rsid w:val="00371F35"/>
    <w:rsid w:val="0037593C"/>
    <w:rsid w:val="003A2DA5"/>
    <w:rsid w:val="003A4B07"/>
    <w:rsid w:val="003B34DC"/>
    <w:rsid w:val="003B679B"/>
    <w:rsid w:val="003B6B48"/>
    <w:rsid w:val="003B76F6"/>
    <w:rsid w:val="003B7BDE"/>
    <w:rsid w:val="003C131E"/>
    <w:rsid w:val="003C2FC7"/>
    <w:rsid w:val="003C77E3"/>
    <w:rsid w:val="003D35A1"/>
    <w:rsid w:val="003D36E6"/>
    <w:rsid w:val="003D7AC5"/>
    <w:rsid w:val="003E02AE"/>
    <w:rsid w:val="003E12DA"/>
    <w:rsid w:val="003F129C"/>
    <w:rsid w:val="003F342E"/>
    <w:rsid w:val="00411EDB"/>
    <w:rsid w:val="00422628"/>
    <w:rsid w:val="00432E24"/>
    <w:rsid w:val="00435DF9"/>
    <w:rsid w:val="0044272B"/>
    <w:rsid w:val="00444D00"/>
    <w:rsid w:val="00446383"/>
    <w:rsid w:val="0044681A"/>
    <w:rsid w:val="004478FA"/>
    <w:rsid w:val="00453A8F"/>
    <w:rsid w:val="00453B41"/>
    <w:rsid w:val="00461375"/>
    <w:rsid w:val="004614D8"/>
    <w:rsid w:val="00465243"/>
    <w:rsid w:val="004668CB"/>
    <w:rsid w:val="00467970"/>
    <w:rsid w:val="004729EE"/>
    <w:rsid w:val="00473C2A"/>
    <w:rsid w:val="00482A65"/>
    <w:rsid w:val="0048567F"/>
    <w:rsid w:val="00490A0E"/>
    <w:rsid w:val="00494326"/>
    <w:rsid w:val="00495F23"/>
    <w:rsid w:val="004A1E9B"/>
    <w:rsid w:val="004A34AA"/>
    <w:rsid w:val="004A64B0"/>
    <w:rsid w:val="004A7940"/>
    <w:rsid w:val="004A7A63"/>
    <w:rsid w:val="004B5C34"/>
    <w:rsid w:val="004D173D"/>
    <w:rsid w:val="004D6063"/>
    <w:rsid w:val="004D7772"/>
    <w:rsid w:val="004D7A92"/>
    <w:rsid w:val="004E1062"/>
    <w:rsid w:val="004E5C4A"/>
    <w:rsid w:val="004F0D74"/>
    <w:rsid w:val="004F36CA"/>
    <w:rsid w:val="005042CD"/>
    <w:rsid w:val="0051257A"/>
    <w:rsid w:val="00516AC4"/>
    <w:rsid w:val="00522E75"/>
    <w:rsid w:val="00526240"/>
    <w:rsid w:val="0053574B"/>
    <w:rsid w:val="005361BB"/>
    <w:rsid w:val="0053711C"/>
    <w:rsid w:val="00540D6E"/>
    <w:rsid w:val="00540D8A"/>
    <w:rsid w:val="00542246"/>
    <w:rsid w:val="00542799"/>
    <w:rsid w:val="00546A21"/>
    <w:rsid w:val="00550211"/>
    <w:rsid w:val="005551F9"/>
    <w:rsid w:val="00564374"/>
    <w:rsid w:val="00565A07"/>
    <w:rsid w:val="00566E68"/>
    <w:rsid w:val="00572BA9"/>
    <w:rsid w:val="005754E6"/>
    <w:rsid w:val="00577240"/>
    <w:rsid w:val="005773C8"/>
    <w:rsid w:val="00580080"/>
    <w:rsid w:val="00585472"/>
    <w:rsid w:val="00587B3D"/>
    <w:rsid w:val="005906BD"/>
    <w:rsid w:val="00591887"/>
    <w:rsid w:val="005972F3"/>
    <w:rsid w:val="005B0AFE"/>
    <w:rsid w:val="005B2358"/>
    <w:rsid w:val="005B43FC"/>
    <w:rsid w:val="005B44BA"/>
    <w:rsid w:val="005B4AB4"/>
    <w:rsid w:val="005C6478"/>
    <w:rsid w:val="005D4261"/>
    <w:rsid w:val="005D57D1"/>
    <w:rsid w:val="005E228E"/>
    <w:rsid w:val="005E284C"/>
    <w:rsid w:val="005E306A"/>
    <w:rsid w:val="005F39BF"/>
    <w:rsid w:val="005F6FA6"/>
    <w:rsid w:val="0060024E"/>
    <w:rsid w:val="00616106"/>
    <w:rsid w:val="00617A08"/>
    <w:rsid w:val="00617A28"/>
    <w:rsid w:val="00624BCD"/>
    <w:rsid w:val="00626BE8"/>
    <w:rsid w:val="00637602"/>
    <w:rsid w:val="006468B8"/>
    <w:rsid w:val="006469BA"/>
    <w:rsid w:val="00650243"/>
    <w:rsid w:val="006503E1"/>
    <w:rsid w:val="006511BE"/>
    <w:rsid w:val="006549CC"/>
    <w:rsid w:val="006630BD"/>
    <w:rsid w:val="00665275"/>
    <w:rsid w:val="00667A93"/>
    <w:rsid w:val="00676C29"/>
    <w:rsid w:val="006810C6"/>
    <w:rsid w:val="006822B6"/>
    <w:rsid w:val="00685B8C"/>
    <w:rsid w:val="00685D00"/>
    <w:rsid w:val="0069337E"/>
    <w:rsid w:val="00693557"/>
    <w:rsid w:val="0069606C"/>
    <w:rsid w:val="006A02B3"/>
    <w:rsid w:val="006B2182"/>
    <w:rsid w:val="006B3AAC"/>
    <w:rsid w:val="006B7EA2"/>
    <w:rsid w:val="006C27F3"/>
    <w:rsid w:val="006C5F85"/>
    <w:rsid w:val="006D5B27"/>
    <w:rsid w:val="006D6BCA"/>
    <w:rsid w:val="006D6DF9"/>
    <w:rsid w:val="006D7310"/>
    <w:rsid w:val="006E0894"/>
    <w:rsid w:val="006E2B64"/>
    <w:rsid w:val="006E4B88"/>
    <w:rsid w:val="006E56E3"/>
    <w:rsid w:val="006E6A71"/>
    <w:rsid w:val="006F1D3C"/>
    <w:rsid w:val="006F264A"/>
    <w:rsid w:val="006F27C8"/>
    <w:rsid w:val="006F2E50"/>
    <w:rsid w:val="006F6944"/>
    <w:rsid w:val="006F78E6"/>
    <w:rsid w:val="00704666"/>
    <w:rsid w:val="0070498F"/>
    <w:rsid w:val="007112FF"/>
    <w:rsid w:val="007125E3"/>
    <w:rsid w:val="00717DEE"/>
    <w:rsid w:val="00720FC6"/>
    <w:rsid w:val="00722888"/>
    <w:rsid w:val="00724352"/>
    <w:rsid w:val="00727927"/>
    <w:rsid w:val="007301F8"/>
    <w:rsid w:val="007438F1"/>
    <w:rsid w:val="00747B11"/>
    <w:rsid w:val="0076391C"/>
    <w:rsid w:val="00765006"/>
    <w:rsid w:val="00766DF6"/>
    <w:rsid w:val="00767D0A"/>
    <w:rsid w:val="0077179B"/>
    <w:rsid w:val="0077472D"/>
    <w:rsid w:val="00774BFE"/>
    <w:rsid w:val="00781418"/>
    <w:rsid w:val="00791ABD"/>
    <w:rsid w:val="007933AD"/>
    <w:rsid w:val="007A2D36"/>
    <w:rsid w:val="007A4BCF"/>
    <w:rsid w:val="007B08F7"/>
    <w:rsid w:val="007B1CBA"/>
    <w:rsid w:val="007B30DD"/>
    <w:rsid w:val="007C62E3"/>
    <w:rsid w:val="007C6B64"/>
    <w:rsid w:val="007C75F8"/>
    <w:rsid w:val="007C77B6"/>
    <w:rsid w:val="007D3D6C"/>
    <w:rsid w:val="007D41BF"/>
    <w:rsid w:val="007E2A21"/>
    <w:rsid w:val="007E2ABD"/>
    <w:rsid w:val="007E61D4"/>
    <w:rsid w:val="007E6EE8"/>
    <w:rsid w:val="007F0C6B"/>
    <w:rsid w:val="00807087"/>
    <w:rsid w:val="008148DF"/>
    <w:rsid w:val="008163E5"/>
    <w:rsid w:val="008168B2"/>
    <w:rsid w:val="008227F5"/>
    <w:rsid w:val="0082563F"/>
    <w:rsid w:val="008323D8"/>
    <w:rsid w:val="00832D9B"/>
    <w:rsid w:val="00834239"/>
    <w:rsid w:val="008477F8"/>
    <w:rsid w:val="00856919"/>
    <w:rsid w:val="0086035D"/>
    <w:rsid w:val="00861DE3"/>
    <w:rsid w:val="00862AE1"/>
    <w:rsid w:val="008748B0"/>
    <w:rsid w:val="00877B51"/>
    <w:rsid w:val="0088324C"/>
    <w:rsid w:val="008921CC"/>
    <w:rsid w:val="00896241"/>
    <w:rsid w:val="008965E1"/>
    <w:rsid w:val="0089705A"/>
    <w:rsid w:val="008A2C4D"/>
    <w:rsid w:val="008B748B"/>
    <w:rsid w:val="008C3B4C"/>
    <w:rsid w:val="008C71C3"/>
    <w:rsid w:val="008D2736"/>
    <w:rsid w:val="008D59E1"/>
    <w:rsid w:val="008E0A22"/>
    <w:rsid w:val="008E0EF0"/>
    <w:rsid w:val="008E1FEB"/>
    <w:rsid w:val="008E4C5E"/>
    <w:rsid w:val="008E53D8"/>
    <w:rsid w:val="008E582F"/>
    <w:rsid w:val="008E66F8"/>
    <w:rsid w:val="008F07E2"/>
    <w:rsid w:val="009019B2"/>
    <w:rsid w:val="00901E3A"/>
    <w:rsid w:val="00903FAF"/>
    <w:rsid w:val="00904104"/>
    <w:rsid w:val="00904D3A"/>
    <w:rsid w:val="00906105"/>
    <w:rsid w:val="009108D5"/>
    <w:rsid w:val="009204CD"/>
    <w:rsid w:val="00921346"/>
    <w:rsid w:val="00921BAC"/>
    <w:rsid w:val="00923806"/>
    <w:rsid w:val="00923976"/>
    <w:rsid w:val="0093061A"/>
    <w:rsid w:val="009312B8"/>
    <w:rsid w:val="00933C97"/>
    <w:rsid w:val="00943688"/>
    <w:rsid w:val="00950E41"/>
    <w:rsid w:val="009621E7"/>
    <w:rsid w:val="00963A3C"/>
    <w:rsid w:val="0096405F"/>
    <w:rsid w:val="009672BB"/>
    <w:rsid w:val="009723A5"/>
    <w:rsid w:val="009728C9"/>
    <w:rsid w:val="009779DE"/>
    <w:rsid w:val="009818C7"/>
    <w:rsid w:val="00983C6F"/>
    <w:rsid w:val="00987296"/>
    <w:rsid w:val="00990A67"/>
    <w:rsid w:val="009960E8"/>
    <w:rsid w:val="009A288F"/>
    <w:rsid w:val="009A326F"/>
    <w:rsid w:val="009B2A32"/>
    <w:rsid w:val="009B7478"/>
    <w:rsid w:val="009C0A36"/>
    <w:rsid w:val="009C3631"/>
    <w:rsid w:val="009C594C"/>
    <w:rsid w:val="009C78EA"/>
    <w:rsid w:val="009C7C34"/>
    <w:rsid w:val="009D4B08"/>
    <w:rsid w:val="009D608F"/>
    <w:rsid w:val="009D6D88"/>
    <w:rsid w:val="009D7796"/>
    <w:rsid w:val="009E010F"/>
    <w:rsid w:val="009E2187"/>
    <w:rsid w:val="009E7241"/>
    <w:rsid w:val="009E7FBA"/>
    <w:rsid w:val="009F3CD1"/>
    <w:rsid w:val="00A0221B"/>
    <w:rsid w:val="00A024A4"/>
    <w:rsid w:val="00A110CF"/>
    <w:rsid w:val="00A14C8B"/>
    <w:rsid w:val="00A173FE"/>
    <w:rsid w:val="00A307D7"/>
    <w:rsid w:val="00A340F3"/>
    <w:rsid w:val="00A35474"/>
    <w:rsid w:val="00A35759"/>
    <w:rsid w:val="00A35830"/>
    <w:rsid w:val="00A374E1"/>
    <w:rsid w:val="00A4141A"/>
    <w:rsid w:val="00A544E4"/>
    <w:rsid w:val="00A632C9"/>
    <w:rsid w:val="00A63582"/>
    <w:rsid w:val="00A63DD7"/>
    <w:rsid w:val="00A64C88"/>
    <w:rsid w:val="00A64D82"/>
    <w:rsid w:val="00A66007"/>
    <w:rsid w:val="00A67B09"/>
    <w:rsid w:val="00A70680"/>
    <w:rsid w:val="00A70709"/>
    <w:rsid w:val="00A73C52"/>
    <w:rsid w:val="00A7455F"/>
    <w:rsid w:val="00A816EA"/>
    <w:rsid w:val="00A82B58"/>
    <w:rsid w:val="00A8348C"/>
    <w:rsid w:val="00A84FBC"/>
    <w:rsid w:val="00A953AC"/>
    <w:rsid w:val="00AB021A"/>
    <w:rsid w:val="00AB67D6"/>
    <w:rsid w:val="00AC1420"/>
    <w:rsid w:val="00AD0EB7"/>
    <w:rsid w:val="00AD39CE"/>
    <w:rsid w:val="00AD7507"/>
    <w:rsid w:val="00AE2B3E"/>
    <w:rsid w:val="00AE72C7"/>
    <w:rsid w:val="00AE75C2"/>
    <w:rsid w:val="00AF1EB9"/>
    <w:rsid w:val="00AF6B8C"/>
    <w:rsid w:val="00AF6FDB"/>
    <w:rsid w:val="00AF788E"/>
    <w:rsid w:val="00B04824"/>
    <w:rsid w:val="00B04FB4"/>
    <w:rsid w:val="00B05623"/>
    <w:rsid w:val="00B05904"/>
    <w:rsid w:val="00B13118"/>
    <w:rsid w:val="00B152C9"/>
    <w:rsid w:val="00B25B75"/>
    <w:rsid w:val="00B306F9"/>
    <w:rsid w:val="00B32469"/>
    <w:rsid w:val="00B33476"/>
    <w:rsid w:val="00B33520"/>
    <w:rsid w:val="00B342F1"/>
    <w:rsid w:val="00B40354"/>
    <w:rsid w:val="00B40FBF"/>
    <w:rsid w:val="00B41D9F"/>
    <w:rsid w:val="00B42101"/>
    <w:rsid w:val="00B42B2C"/>
    <w:rsid w:val="00B43C21"/>
    <w:rsid w:val="00B43E1E"/>
    <w:rsid w:val="00B5267A"/>
    <w:rsid w:val="00B52FC6"/>
    <w:rsid w:val="00B56ED3"/>
    <w:rsid w:val="00B577BC"/>
    <w:rsid w:val="00B61C8E"/>
    <w:rsid w:val="00B635B0"/>
    <w:rsid w:val="00B71EEB"/>
    <w:rsid w:val="00B850A8"/>
    <w:rsid w:val="00B907FC"/>
    <w:rsid w:val="00B96176"/>
    <w:rsid w:val="00B97393"/>
    <w:rsid w:val="00BA338B"/>
    <w:rsid w:val="00BA58FF"/>
    <w:rsid w:val="00BB5795"/>
    <w:rsid w:val="00BB77D4"/>
    <w:rsid w:val="00BC0C32"/>
    <w:rsid w:val="00BC35CC"/>
    <w:rsid w:val="00BD26F3"/>
    <w:rsid w:val="00BD3794"/>
    <w:rsid w:val="00BD4FB8"/>
    <w:rsid w:val="00BD7B9A"/>
    <w:rsid w:val="00BE178E"/>
    <w:rsid w:val="00BE28E9"/>
    <w:rsid w:val="00BE2C6F"/>
    <w:rsid w:val="00BE4A43"/>
    <w:rsid w:val="00BE4FB1"/>
    <w:rsid w:val="00BF0A1E"/>
    <w:rsid w:val="00C02614"/>
    <w:rsid w:val="00C03229"/>
    <w:rsid w:val="00C03889"/>
    <w:rsid w:val="00C068B1"/>
    <w:rsid w:val="00C1086D"/>
    <w:rsid w:val="00C17041"/>
    <w:rsid w:val="00C172FE"/>
    <w:rsid w:val="00C20086"/>
    <w:rsid w:val="00C212FD"/>
    <w:rsid w:val="00C232F6"/>
    <w:rsid w:val="00C24F46"/>
    <w:rsid w:val="00C3411E"/>
    <w:rsid w:val="00C35C39"/>
    <w:rsid w:val="00C50637"/>
    <w:rsid w:val="00C51C37"/>
    <w:rsid w:val="00C51DE3"/>
    <w:rsid w:val="00C52E0E"/>
    <w:rsid w:val="00C6128D"/>
    <w:rsid w:val="00C6225F"/>
    <w:rsid w:val="00C7432D"/>
    <w:rsid w:val="00C75481"/>
    <w:rsid w:val="00C822B5"/>
    <w:rsid w:val="00C84596"/>
    <w:rsid w:val="00C84C79"/>
    <w:rsid w:val="00C938EE"/>
    <w:rsid w:val="00C9392C"/>
    <w:rsid w:val="00CA0C0C"/>
    <w:rsid w:val="00CA1DC4"/>
    <w:rsid w:val="00CA23D8"/>
    <w:rsid w:val="00CB1602"/>
    <w:rsid w:val="00CB1E5C"/>
    <w:rsid w:val="00CB409D"/>
    <w:rsid w:val="00CB4F50"/>
    <w:rsid w:val="00CB5C82"/>
    <w:rsid w:val="00CB748F"/>
    <w:rsid w:val="00CC392D"/>
    <w:rsid w:val="00CC3A48"/>
    <w:rsid w:val="00CC3EF0"/>
    <w:rsid w:val="00CC5CE2"/>
    <w:rsid w:val="00CD18EC"/>
    <w:rsid w:val="00CE18A5"/>
    <w:rsid w:val="00CE2756"/>
    <w:rsid w:val="00CE2AB4"/>
    <w:rsid w:val="00CE3C1F"/>
    <w:rsid w:val="00CE5057"/>
    <w:rsid w:val="00CE7557"/>
    <w:rsid w:val="00CF17D8"/>
    <w:rsid w:val="00CF2682"/>
    <w:rsid w:val="00CF2C0A"/>
    <w:rsid w:val="00CF59B6"/>
    <w:rsid w:val="00CF6189"/>
    <w:rsid w:val="00CF644C"/>
    <w:rsid w:val="00D01E9C"/>
    <w:rsid w:val="00D063FA"/>
    <w:rsid w:val="00D10B78"/>
    <w:rsid w:val="00D12C81"/>
    <w:rsid w:val="00D12DA8"/>
    <w:rsid w:val="00D13233"/>
    <w:rsid w:val="00D2303C"/>
    <w:rsid w:val="00D254B2"/>
    <w:rsid w:val="00D25CF7"/>
    <w:rsid w:val="00D26E1D"/>
    <w:rsid w:val="00D27D03"/>
    <w:rsid w:val="00D311F0"/>
    <w:rsid w:val="00D31F8D"/>
    <w:rsid w:val="00D52BA0"/>
    <w:rsid w:val="00D55480"/>
    <w:rsid w:val="00D55E7E"/>
    <w:rsid w:val="00D578F1"/>
    <w:rsid w:val="00D60354"/>
    <w:rsid w:val="00D6039B"/>
    <w:rsid w:val="00D643CA"/>
    <w:rsid w:val="00D6473C"/>
    <w:rsid w:val="00D66930"/>
    <w:rsid w:val="00D83BB4"/>
    <w:rsid w:val="00D859F5"/>
    <w:rsid w:val="00D873DA"/>
    <w:rsid w:val="00D9162C"/>
    <w:rsid w:val="00D91EBD"/>
    <w:rsid w:val="00D93A2C"/>
    <w:rsid w:val="00D97CF4"/>
    <w:rsid w:val="00DA06B9"/>
    <w:rsid w:val="00DA0F66"/>
    <w:rsid w:val="00DB10FE"/>
    <w:rsid w:val="00DB68B0"/>
    <w:rsid w:val="00DC4306"/>
    <w:rsid w:val="00DC7633"/>
    <w:rsid w:val="00DD0FCE"/>
    <w:rsid w:val="00DD3963"/>
    <w:rsid w:val="00DD40AC"/>
    <w:rsid w:val="00DD524C"/>
    <w:rsid w:val="00DD6684"/>
    <w:rsid w:val="00DE5CC1"/>
    <w:rsid w:val="00DE6633"/>
    <w:rsid w:val="00DF4661"/>
    <w:rsid w:val="00E13468"/>
    <w:rsid w:val="00E14A61"/>
    <w:rsid w:val="00E20592"/>
    <w:rsid w:val="00E24477"/>
    <w:rsid w:val="00E27EE0"/>
    <w:rsid w:val="00E338D7"/>
    <w:rsid w:val="00E36E73"/>
    <w:rsid w:val="00E374EB"/>
    <w:rsid w:val="00E37E5B"/>
    <w:rsid w:val="00E43AC0"/>
    <w:rsid w:val="00E45F72"/>
    <w:rsid w:val="00E470BB"/>
    <w:rsid w:val="00E471C1"/>
    <w:rsid w:val="00E52953"/>
    <w:rsid w:val="00E55653"/>
    <w:rsid w:val="00E562CA"/>
    <w:rsid w:val="00E60B99"/>
    <w:rsid w:val="00E73334"/>
    <w:rsid w:val="00E734F6"/>
    <w:rsid w:val="00E76915"/>
    <w:rsid w:val="00E777DF"/>
    <w:rsid w:val="00E839B5"/>
    <w:rsid w:val="00E8566B"/>
    <w:rsid w:val="00E94FD3"/>
    <w:rsid w:val="00EA11A4"/>
    <w:rsid w:val="00EA7CCF"/>
    <w:rsid w:val="00EB3F92"/>
    <w:rsid w:val="00EB58BE"/>
    <w:rsid w:val="00EB6E7F"/>
    <w:rsid w:val="00ED1B26"/>
    <w:rsid w:val="00ED3CFA"/>
    <w:rsid w:val="00ED41D5"/>
    <w:rsid w:val="00ED56B7"/>
    <w:rsid w:val="00EE0019"/>
    <w:rsid w:val="00EE0986"/>
    <w:rsid w:val="00EE3811"/>
    <w:rsid w:val="00EF0CC4"/>
    <w:rsid w:val="00EF0E12"/>
    <w:rsid w:val="00EF5A13"/>
    <w:rsid w:val="00EF72B0"/>
    <w:rsid w:val="00F00B41"/>
    <w:rsid w:val="00F03061"/>
    <w:rsid w:val="00F04286"/>
    <w:rsid w:val="00F07219"/>
    <w:rsid w:val="00F11234"/>
    <w:rsid w:val="00F1235C"/>
    <w:rsid w:val="00F14CD1"/>
    <w:rsid w:val="00F1542F"/>
    <w:rsid w:val="00F26A20"/>
    <w:rsid w:val="00F33AB9"/>
    <w:rsid w:val="00F34700"/>
    <w:rsid w:val="00F40D63"/>
    <w:rsid w:val="00F42FFE"/>
    <w:rsid w:val="00F450CA"/>
    <w:rsid w:val="00F46246"/>
    <w:rsid w:val="00F46FCF"/>
    <w:rsid w:val="00F502C5"/>
    <w:rsid w:val="00F525AC"/>
    <w:rsid w:val="00F53260"/>
    <w:rsid w:val="00F53B53"/>
    <w:rsid w:val="00F61003"/>
    <w:rsid w:val="00F648D0"/>
    <w:rsid w:val="00F712F3"/>
    <w:rsid w:val="00F7608C"/>
    <w:rsid w:val="00F836C7"/>
    <w:rsid w:val="00F865FF"/>
    <w:rsid w:val="00F873DC"/>
    <w:rsid w:val="00F91983"/>
    <w:rsid w:val="00F94746"/>
    <w:rsid w:val="00F9495E"/>
    <w:rsid w:val="00F97CDE"/>
    <w:rsid w:val="00FA27C0"/>
    <w:rsid w:val="00FA6D03"/>
    <w:rsid w:val="00FA72BD"/>
    <w:rsid w:val="00FB1C59"/>
    <w:rsid w:val="00FC399E"/>
    <w:rsid w:val="00FC44ED"/>
    <w:rsid w:val="00FD2861"/>
    <w:rsid w:val="00FD3C4A"/>
    <w:rsid w:val="00FD68EB"/>
    <w:rsid w:val="00FE06DE"/>
    <w:rsid w:val="00FE1E2D"/>
    <w:rsid w:val="00FE3358"/>
    <w:rsid w:val="00FE4A4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0E0659"/>
  <w15:docId w15:val="{ED8EC9F2-AF76-464E-B6D2-ACAC952A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qFormat/>
    <w:rsid w:val="008168B2"/>
    <w:pPr>
      <w:numPr>
        <w:numId w:val="0"/>
      </w:numPr>
      <w:outlineLvl w:val="9"/>
    </w:pPr>
    <w:rPr>
      <w:sz w:val="30"/>
    </w:rPr>
  </w:style>
  <w:style w:type="character" w:styleId="Kommentinviite">
    <w:name w:val="annotation reference"/>
    <w:basedOn w:val="Kappaleenoletusfontti"/>
    <w:uiPriority w:val="99"/>
    <w:semiHidden/>
    <w:unhideWhenUsed/>
    <w:rsid w:val="009108D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108D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108D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108D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108D5"/>
    <w:rPr>
      <w:b/>
      <w:bCs/>
      <w:sz w:val="20"/>
      <w:szCs w:val="20"/>
    </w:rPr>
  </w:style>
  <w:style w:type="paragraph" w:customStyle="1" w:styleId="Default">
    <w:name w:val="Default"/>
    <w:rsid w:val="00A73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E1062"/>
    <w:rPr>
      <w:color w:val="0000FF"/>
      <w:u w:val="single"/>
    </w:rPr>
  </w:style>
  <w:style w:type="paragraph" w:customStyle="1" w:styleId="py">
    <w:name w:val="py"/>
    <w:basedOn w:val="Normaali"/>
    <w:rsid w:val="004E10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uet1">
    <w:name w:val="toc 1"/>
    <w:basedOn w:val="Normaali"/>
    <w:next w:val="Normaali"/>
    <w:autoRedefine/>
    <w:uiPriority w:val="39"/>
    <w:qFormat/>
    <w:rsid w:val="00C8459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qFormat/>
    <w:rsid w:val="00C8459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qFormat/>
    <w:rsid w:val="00C84596"/>
    <w:pPr>
      <w:spacing w:after="100"/>
      <w:ind w:left="440"/>
    </w:pPr>
  </w:style>
  <w:style w:type="paragraph" w:styleId="Luettelokappale">
    <w:name w:val="List Paragraph"/>
    <w:basedOn w:val="Normaali"/>
    <w:uiPriority w:val="34"/>
    <w:unhideWhenUsed/>
    <w:rsid w:val="00097DD4"/>
    <w:pPr>
      <w:ind w:left="720"/>
      <w:contextualSpacing/>
    </w:pPr>
  </w:style>
  <w:style w:type="paragraph" w:styleId="Muutos">
    <w:name w:val="Revision"/>
    <w:hidden/>
    <w:uiPriority w:val="99"/>
    <w:semiHidden/>
    <w:rsid w:val="0086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makve\AppData\Roaming\Microsoft\Mallit\1%20Valtiokonttori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F689EA088F4E12AFE6F5EDDEF6FA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207C67-B751-4BF1-BA2C-FA829872A901}"/>
      </w:docPartPr>
      <w:docPartBody>
        <w:p w:rsidR="00074681" w:rsidRDefault="003775E5" w:rsidP="003775E5">
          <w:pPr>
            <w:pStyle w:val="66F689EA088F4E12AFE6F5EDDEF6FA18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E5"/>
    <w:rsid w:val="0001346F"/>
    <w:rsid w:val="00074681"/>
    <w:rsid w:val="001B3C82"/>
    <w:rsid w:val="00251F8C"/>
    <w:rsid w:val="00353EC6"/>
    <w:rsid w:val="003775E5"/>
    <w:rsid w:val="004461EE"/>
    <w:rsid w:val="0057222C"/>
    <w:rsid w:val="005A02A3"/>
    <w:rsid w:val="005C22BC"/>
    <w:rsid w:val="005E003C"/>
    <w:rsid w:val="0064546F"/>
    <w:rsid w:val="00684BD5"/>
    <w:rsid w:val="00775420"/>
    <w:rsid w:val="007844EE"/>
    <w:rsid w:val="007A1039"/>
    <w:rsid w:val="007F286C"/>
    <w:rsid w:val="008028DD"/>
    <w:rsid w:val="008C248C"/>
    <w:rsid w:val="00970300"/>
    <w:rsid w:val="00996AB8"/>
    <w:rsid w:val="009C00F5"/>
    <w:rsid w:val="00A8677F"/>
    <w:rsid w:val="00A95722"/>
    <w:rsid w:val="00AC1F41"/>
    <w:rsid w:val="00AE365A"/>
    <w:rsid w:val="00C31192"/>
    <w:rsid w:val="00C64927"/>
    <w:rsid w:val="00CD4A04"/>
    <w:rsid w:val="00D1436E"/>
    <w:rsid w:val="00D16422"/>
    <w:rsid w:val="00D66BA5"/>
    <w:rsid w:val="00DB1D49"/>
    <w:rsid w:val="00DB4EB3"/>
    <w:rsid w:val="00DC54A0"/>
    <w:rsid w:val="00DD4EC3"/>
    <w:rsid w:val="00E116BC"/>
    <w:rsid w:val="00FE06F1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60FB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775E5"/>
    <w:rPr>
      <w:color w:val="auto"/>
    </w:rPr>
  </w:style>
  <w:style w:type="paragraph" w:customStyle="1" w:styleId="4917CCA9429D409FB05B3B98DF1AA45C">
    <w:name w:val="4917CCA9429D409FB05B3B98DF1AA45C"/>
  </w:style>
  <w:style w:type="paragraph" w:customStyle="1" w:styleId="81B3D31A91954035B9D9FB059040F9D4">
    <w:name w:val="81B3D31A91954035B9D9FB059040F9D4"/>
  </w:style>
  <w:style w:type="paragraph" w:customStyle="1" w:styleId="2A1365F5DBBC4D3BB9DFFCCF4B6E867B">
    <w:name w:val="2A1365F5DBBC4D3BB9DFFCCF4B6E867B"/>
    <w:rsid w:val="003775E5"/>
  </w:style>
  <w:style w:type="paragraph" w:customStyle="1" w:styleId="DEEAD7255A74498A899269792FC2763C">
    <w:name w:val="DEEAD7255A74498A899269792FC2763C"/>
    <w:rsid w:val="003775E5"/>
  </w:style>
  <w:style w:type="paragraph" w:customStyle="1" w:styleId="D6BD8E44980141628CED3DF955EAE1A6">
    <w:name w:val="D6BD8E44980141628CED3DF955EAE1A6"/>
    <w:rsid w:val="003775E5"/>
  </w:style>
  <w:style w:type="paragraph" w:customStyle="1" w:styleId="66F689EA088F4E12AFE6F5EDDEF6FA18">
    <w:name w:val="66F689EA088F4E12AFE6F5EDDEF6FA18"/>
    <w:rsid w:val="003775E5"/>
  </w:style>
  <w:style w:type="paragraph" w:customStyle="1" w:styleId="2AF08FB7FB994C3D9D4866A35F4710E3">
    <w:name w:val="2AF08FB7FB994C3D9D4866A35F4710E3"/>
    <w:rsid w:val="00C31192"/>
  </w:style>
  <w:style w:type="paragraph" w:customStyle="1" w:styleId="690680D226CB47A58F5D6F85B7B544C4">
    <w:name w:val="690680D226CB47A58F5D6F85B7B544C4"/>
    <w:rsid w:val="00C31192"/>
  </w:style>
  <w:style w:type="paragraph" w:customStyle="1" w:styleId="3C2530B3F6184DFDB097C2D9FB0A40F3">
    <w:name w:val="3C2530B3F6184DFDB097C2D9FB0A40F3"/>
    <w:rsid w:val="00C31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B15E3-98F9-4306-B8FD-5F58CC9550A7}"/>
</file>

<file path=customXml/itemProps2.xml><?xml version="1.0" encoding="utf-8"?>
<ds:datastoreItem xmlns:ds="http://schemas.openxmlformats.org/officeDocument/2006/customXml" ds:itemID="{7B0B84D3-DD61-4F6A-8B94-3D7676252263}"/>
</file>

<file path=customXml/itemProps3.xml><?xml version="1.0" encoding="utf-8"?>
<ds:datastoreItem xmlns:ds="http://schemas.openxmlformats.org/officeDocument/2006/customXml" ds:itemID="{8F12CC9F-CB2C-4CD9-BB6B-CB59088A0F3C}"/>
</file>

<file path=customXml/itemProps4.xml><?xml version="1.0" encoding="utf-8"?>
<ds:datastoreItem xmlns:ds="http://schemas.openxmlformats.org/officeDocument/2006/customXml" ds:itemID="{A6D528D4-ADAA-4881-9FEF-A00BE999BF7B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1</TotalTime>
  <Pages>2</Pages>
  <Words>278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Tositteiden hyväksyminen palvelukeskuksessa</vt:lpstr>
      <vt:lpstr>Tositteiden hyväksyminen</vt:lpstr>
    </vt:vector>
  </TitlesOfParts>
  <Company>Valtiokonttori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Tositteiden hyväksyminen palvelukeskuksessa</dc:title>
  <dc:subject/>
  <dc:creator>Mäki Veera</dc:creator>
  <cp:keywords/>
  <dc:description/>
  <cp:lastModifiedBy>Laitinen Merja</cp:lastModifiedBy>
  <cp:revision>2</cp:revision>
  <cp:lastPrinted>2017-05-19T12:25:00Z</cp:lastPrinted>
  <dcterms:created xsi:type="dcterms:W3CDTF">2019-04-01T13:29:00Z</dcterms:created>
  <dcterms:modified xsi:type="dcterms:W3CDTF">2019-04-01T13:29:00Z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14;#Muistio|20cbf6f1-c289-44d8-a539-59e23d9017b8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/>
  </property>
</Properties>
</file>